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F85" w:rsidRDefault="00F17F85" w:rsidP="00F17F8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F17F85">
        <w:rPr>
          <w:b/>
          <w:sz w:val="28"/>
          <w:szCs w:val="28"/>
        </w:rPr>
        <w:t>ониторинг</w:t>
      </w:r>
    </w:p>
    <w:p w:rsidR="00F17F85" w:rsidRPr="00F17F85" w:rsidRDefault="00F17F85" w:rsidP="00F17F85">
      <w:pPr>
        <w:ind w:firstLine="709"/>
        <w:jc w:val="center"/>
        <w:rPr>
          <w:b/>
          <w:sz w:val="28"/>
          <w:szCs w:val="28"/>
        </w:rPr>
      </w:pPr>
      <w:r w:rsidRPr="00F17F85">
        <w:rPr>
          <w:b/>
          <w:sz w:val="28"/>
          <w:szCs w:val="28"/>
        </w:rPr>
        <w:t>деятельности комиссии Управления Роскомнадзора по Республике Марий Эл по соблюдению требований к служебному поведению федеральных государственных гражданских служащих и урегулированию конфликта интересов за I</w:t>
      </w:r>
      <w:r w:rsidR="004E5D0C">
        <w:rPr>
          <w:b/>
          <w:sz w:val="28"/>
          <w:szCs w:val="28"/>
        </w:rPr>
        <w:t xml:space="preserve"> квартал 201</w:t>
      </w:r>
      <w:r w:rsidR="00673E55">
        <w:rPr>
          <w:b/>
          <w:sz w:val="28"/>
          <w:szCs w:val="28"/>
        </w:rPr>
        <w:t>8</w:t>
      </w:r>
      <w:r w:rsidRPr="00F17F85">
        <w:rPr>
          <w:b/>
          <w:sz w:val="28"/>
          <w:szCs w:val="28"/>
        </w:rPr>
        <w:t xml:space="preserve"> года</w:t>
      </w:r>
    </w:p>
    <w:p w:rsidR="00F17F85" w:rsidRPr="001C3061" w:rsidRDefault="00F17F85" w:rsidP="00F17F85">
      <w:pPr>
        <w:ind w:firstLine="709"/>
        <w:jc w:val="both"/>
        <w:rPr>
          <w:sz w:val="28"/>
          <w:szCs w:val="28"/>
        </w:rPr>
      </w:pPr>
    </w:p>
    <w:p w:rsidR="00673E55" w:rsidRPr="00673E55" w:rsidRDefault="00673E55" w:rsidP="00673E55">
      <w:pPr>
        <w:ind w:firstLine="709"/>
        <w:jc w:val="both"/>
        <w:rPr>
          <w:sz w:val="28"/>
          <w:szCs w:val="28"/>
        </w:rPr>
      </w:pPr>
      <w:r w:rsidRPr="00673E55">
        <w:rPr>
          <w:sz w:val="28"/>
          <w:szCs w:val="28"/>
        </w:rPr>
        <w:t>В I квартале 2018 года проведено 1 организационное заседание Комиссии в целях:</w:t>
      </w:r>
    </w:p>
    <w:p w:rsidR="00673E55" w:rsidRPr="00673E55" w:rsidRDefault="00673E55" w:rsidP="00673E55">
      <w:pPr>
        <w:ind w:firstLine="709"/>
        <w:jc w:val="both"/>
        <w:rPr>
          <w:sz w:val="28"/>
          <w:szCs w:val="28"/>
        </w:rPr>
      </w:pPr>
      <w:r w:rsidRPr="00673E55">
        <w:rPr>
          <w:sz w:val="28"/>
          <w:szCs w:val="28"/>
        </w:rPr>
        <w:t xml:space="preserve">обсуждения </w:t>
      </w:r>
      <w:proofErr w:type="gramStart"/>
      <w:r w:rsidRPr="00673E55">
        <w:rPr>
          <w:sz w:val="28"/>
          <w:szCs w:val="28"/>
        </w:rPr>
        <w:t>Плана работы Комиссии Управления Федеральной службы</w:t>
      </w:r>
      <w:proofErr w:type="gramEnd"/>
      <w:r w:rsidRPr="00673E55">
        <w:rPr>
          <w:sz w:val="28"/>
          <w:szCs w:val="28"/>
        </w:rPr>
        <w:t xml:space="preserve"> по надзору в сфере связи, информационных технологий и массовых коммуникаций по Республике Марий Эл по соблюдению требований к служебному поведению федеральных государственных гражданских служащих и урегулированию конфликта интересов на 2018 год;</w:t>
      </w:r>
    </w:p>
    <w:p w:rsidR="00673E55" w:rsidRPr="00673E55" w:rsidRDefault="00673E55" w:rsidP="00673E55">
      <w:pPr>
        <w:ind w:firstLine="709"/>
        <w:jc w:val="both"/>
        <w:rPr>
          <w:sz w:val="28"/>
          <w:szCs w:val="28"/>
        </w:rPr>
      </w:pPr>
      <w:r w:rsidRPr="00673E55">
        <w:rPr>
          <w:sz w:val="28"/>
          <w:szCs w:val="28"/>
        </w:rPr>
        <w:t>организации предоставления государственными гражданскими служащими Управления сведений о доходах, расходах, об имуществе и обязательствах имущественного характера и доходах, расходах, имуществе и обязательствах имущественного характера членов семьи за 2017 год.</w:t>
      </w:r>
    </w:p>
    <w:p w:rsidR="00673E55" w:rsidRPr="00673E55" w:rsidRDefault="00673E55" w:rsidP="00673E55">
      <w:pPr>
        <w:ind w:firstLine="709"/>
        <w:jc w:val="both"/>
        <w:rPr>
          <w:sz w:val="28"/>
          <w:szCs w:val="28"/>
        </w:rPr>
      </w:pPr>
      <w:r w:rsidRPr="00673E55">
        <w:rPr>
          <w:sz w:val="28"/>
          <w:szCs w:val="28"/>
        </w:rPr>
        <w:t xml:space="preserve">По итогам заседания Комиссией приняты решения: </w:t>
      </w:r>
    </w:p>
    <w:p w:rsidR="00673E55" w:rsidRPr="00673E55" w:rsidRDefault="00673E55" w:rsidP="00673E55">
      <w:pPr>
        <w:ind w:firstLine="709"/>
        <w:jc w:val="both"/>
        <w:rPr>
          <w:sz w:val="28"/>
          <w:szCs w:val="28"/>
        </w:rPr>
      </w:pPr>
      <w:r w:rsidRPr="00673E55">
        <w:rPr>
          <w:sz w:val="28"/>
          <w:szCs w:val="28"/>
        </w:rPr>
        <w:t>принят План работы Комиссии Управления Федеральной службы по надзору в сфере связи, информационных технологий и массовых коммуникаций по Республике Марий Эл по соблюдению требований к служебному поведению федеральных государственных гражданских служащих и урегулированию конфликта интересов на 2018 год;</w:t>
      </w:r>
    </w:p>
    <w:p w:rsidR="001D731E" w:rsidRPr="00F17F85" w:rsidRDefault="00673E55" w:rsidP="00673E55">
      <w:pPr>
        <w:ind w:firstLine="709"/>
        <w:jc w:val="both"/>
      </w:pPr>
      <w:proofErr w:type="gramStart"/>
      <w:r w:rsidRPr="00673E55">
        <w:rPr>
          <w:sz w:val="28"/>
          <w:szCs w:val="28"/>
        </w:rPr>
        <w:t>провести совещание с государственными служащими Управления в целях обеспечения соблюдения ими ограничений, запретов и по исполнению обязанностей в соответствии с Федеральным законом от 27.07.2004 г. № 79-ФЗ «О государственной гражданской службы Российской Федерации» и по предоставлению сведений о доходах, расходах, об имуществе и обязательствах имущественного характера, ознакомить с новой формой справки о доходах, расходах, об имуществе и обязательствах имущественного характера, утвержденной</w:t>
      </w:r>
      <w:proofErr w:type="gramEnd"/>
      <w:r w:rsidRPr="00673E55">
        <w:rPr>
          <w:sz w:val="28"/>
          <w:szCs w:val="28"/>
        </w:rPr>
        <w:t xml:space="preserve"> Указом Президента Российской Федерации от 23.06.2014 № 460.</w:t>
      </w:r>
      <w:bookmarkStart w:id="0" w:name="_GoBack"/>
      <w:bookmarkEnd w:id="0"/>
    </w:p>
    <w:sectPr w:rsidR="001D731E" w:rsidRPr="00F17F85" w:rsidSect="00953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54DB"/>
    <w:rsid w:val="000C197B"/>
    <w:rsid w:val="00106D5D"/>
    <w:rsid w:val="0011124E"/>
    <w:rsid w:val="001353B7"/>
    <w:rsid w:val="001D731E"/>
    <w:rsid w:val="0020460A"/>
    <w:rsid w:val="00252142"/>
    <w:rsid w:val="003326F1"/>
    <w:rsid w:val="004959B7"/>
    <w:rsid w:val="004C6EF9"/>
    <w:rsid w:val="004E5D0C"/>
    <w:rsid w:val="005364E9"/>
    <w:rsid w:val="0054053D"/>
    <w:rsid w:val="006638BF"/>
    <w:rsid w:val="00673E55"/>
    <w:rsid w:val="007F1836"/>
    <w:rsid w:val="0095357A"/>
    <w:rsid w:val="009B6571"/>
    <w:rsid w:val="009E54DB"/>
    <w:rsid w:val="00A31640"/>
    <w:rsid w:val="00A41771"/>
    <w:rsid w:val="00A5275E"/>
    <w:rsid w:val="00CB2FBF"/>
    <w:rsid w:val="00E444C3"/>
    <w:rsid w:val="00EF0C1F"/>
    <w:rsid w:val="00EF351C"/>
    <w:rsid w:val="00F17F85"/>
    <w:rsid w:val="00F2049F"/>
    <w:rsid w:val="00FC66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F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54DB"/>
    <w:pPr>
      <w:spacing w:before="100" w:beforeAutospacing="1" w:after="100" w:afterAutospacing="1"/>
    </w:pPr>
    <w:rPr>
      <w:szCs w:val="24"/>
    </w:rPr>
  </w:style>
  <w:style w:type="character" w:styleId="a4">
    <w:name w:val="Strong"/>
    <w:basedOn w:val="a0"/>
    <w:uiPriority w:val="22"/>
    <w:qFormat/>
    <w:rsid w:val="009E54D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5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54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3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Venera</dc:creator>
  <cp:lastModifiedBy>Юрист</cp:lastModifiedBy>
  <cp:revision>2</cp:revision>
  <dcterms:created xsi:type="dcterms:W3CDTF">2018-06-28T07:31:00Z</dcterms:created>
  <dcterms:modified xsi:type="dcterms:W3CDTF">2018-06-28T07:31:00Z</dcterms:modified>
</cp:coreProperties>
</file>