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73" w:rsidRPr="0092357C" w:rsidRDefault="000E2673" w:rsidP="000E2673">
      <w:pPr>
        <w:shd w:val="clear" w:color="auto" w:fill="FFFFFF"/>
        <w:spacing w:before="605" w:line="307" w:lineRule="exact"/>
        <w:ind w:left="58"/>
        <w:jc w:val="center"/>
      </w:pPr>
      <w:r w:rsidRPr="0092357C">
        <w:rPr>
          <w:bCs/>
          <w:sz w:val="28"/>
          <w:szCs w:val="28"/>
        </w:rPr>
        <w:t>СОСТАВ</w:t>
      </w:r>
    </w:p>
    <w:p w:rsidR="000E2673" w:rsidRPr="0092357C" w:rsidRDefault="000E2673" w:rsidP="000E2673">
      <w:pPr>
        <w:shd w:val="clear" w:color="auto" w:fill="FFFFFF"/>
        <w:spacing w:line="307" w:lineRule="exact"/>
        <w:ind w:left="691"/>
        <w:jc w:val="center"/>
      </w:pPr>
      <w:r w:rsidRPr="0092357C">
        <w:rPr>
          <w:bCs/>
          <w:sz w:val="28"/>
          <w:szCs w:val="28"/>
        </w:rPr>
        <w:t>Комиссии Управления Федеральной службы по надзору в сфере связи,</w:t>
      </w:r>
    </w:p>
    <w:p w:rsidR="000E2673" w:rsidRPr="0092357C" w:rsidRDefault="000E2673" w:rsidP="000E2673">
      <w:pPr>
        <w:shd w:val="clear" w:color="auto" w:fill="FFFFFF"/>
        <w:spacing w:line="307" w:lineRule="exact"/>
        <w:ind w:left="10"/>
        <w:jc w:val="center"/>
        <w:rPr>
          <w:bCs/>
          <w:sz w:val="28"/>
          <w:szCs w:val="28"/>
        </w:rPr>
      </w:pPr>
      <w:r w:rsidRPr="0092357C">
        <w:rPr>
          <w:bCs/>
          <w:sz w:val="28"/>
          <w:szCs w:val="28"/>
        </w:rPr>
        <w:t>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E2673" w:rsidRDefault="000E2673" w:rsidP="000E2673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713"/>
      </w:tblGrid>
      <w:tr w:rsidR="000E2673" w:rsidRPr="0019728E" w:rsidTr="001B42A6">
        <w:tc>
          <w:tcPr>
            <w:tcW w:w="10421" w:type="dxa"/>
            <w:gridSpan w:val="2"/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0E2673" w:rsidRPr="0019728E" w:rsidTr="001B42A6"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>Марченко Павел Викторович</w:t>
            </w:r>
          </w:p>
        </w:tc>
        <w:tc>
          <w:tcPr>
            <w:tcW w:w="6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 xml:space="preserve">Заместитель руководителя Управления, </w:t>
            </w:r>
          </w:p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>(председатель Комиссии)</w:t>
            </w:r>
          </w:p>
        </w:tc>
      </w:tr>
      <w:tr w:rsidR="000E2673" w:rsidRPr="0019728E" w:rsidTr="001B42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Мокрецов Дмитрий Сергеевич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0E2673">
              <w:rPr>
                <w:color w:val="000000"/>
                <w:sz w:val="28"/>
                <w:szCs w:val="28"/>
              </w:rPr>
              <w:t xml:space="preserve">Начальник отдела контроля (надзора) в сфере связи </w:t>
            </w:r>
            <w:r w:rsidRPr="0019728E">
              <w:rPr>
                <w:color w:val="000000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0E2673" w:rsidRPr="0019728E" w:rsidTr="001B42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Сальникова Екатерина Георгиевна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 xml:space="preserve">Ведущий специалист-эксперт </w:t>
            </w:r>
          </w:p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>Отдела организационной, финансовой, правовой работы и кадров (секретарь Комиссии)</w:t>
            </w:r>
          </w:p>
        </w:tc>
      </w:tr>
      <w:tr w:rsidR="000E2673" w:rsidRPr="0019728E" w:rsidTr="001B42A6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 xml:space="preserve">Валеев Тимур </w:t>
            </w:r>
            <w:proofErr w:type="spellStart"/>
            <w:r w:rsidRPr="0019728E">
              <w:rPr>
                <w:color w:val="000000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>Главный специалист – эксперт отдела по защите прав субъектов персональных данных и надзора в сфере массовых коммуникаций</w:t>
            </w:r>
          </w:p>
        </w:tc>
      </w:tr>
      <w:tr w:rsidR="000E2673" w:rsidRPr="0019728E" w:rsidTr="001B42A6">
        <w:tc>
          <w:tcPr>
            <w:tcW w:w="10421" w:type="dxa"/>
            <w:gridSpan w:val="2"/>
            <w:shd w:val="clear" w:color="auto" w:fill="auto"/>
          </w:tcPr>
          <w:p w:rsidR="000E2673" w:rsidRDefault="000E2673" w:rsidP="001B42A6">
            <w:pPr>
              <w:rPr>
                <w:color w:val="000000"/>
                <w:sz w:val="28"/>
                <w:szCs w:val="28"/>
              </w:rPr>
            </w:pPr>
          </w:p>
          <w:p w:rsidR="000E2673" w:rsidRPr="0019728E" w:rsidRDefault="000E2673" w:rsidP="001B42A6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9728E">
              <w:rPr>
                <w:color w:val="000000"/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службой:</w:t>
            </w:r>
          </w:p>
        </w:tc>
      </w:tr>
      <w:tr w:rsidR="000E2673" w:rsidRPr="0019728E" w:rsidTr="001B42A6"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728E">
              <w:rPr>
                <w:color w:val="000000"/>
                <w:sz w:val="28"/>
                <w:szCs w:val="28"/>
              </w:rPr>
              <w:t>Избиенова</w:t>
            </w:r>
            <w:proofErr w:type="spellEnd"/>
            <w:r w:rsidRPr="0019728E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728E">
              <w:rPr>
                <w:color w:val="000000"/>
                <w:sz w:val="28"/>
                <w:szCs w:val="28"/>
              </w:rPr>
              <w:t>к.ю.н</w:t>
            </w:r>
            <w:proofErr w:type="spellEnd"/>
            <w:r w:rsidRPr="0019728E">
              <w:rPr>
                <w:color w:val="000000"/>
                <w:sz w:val="28"/>
                <w:szCs w:val="28"/>
              </w:rPr>
              <w:t>., доцент кафедры частного права России и зарубежных стран ФГБОУ ВПО «Марийский государственный университет</w:t>
            </w:r>
          </w:p>
        </w:tc>
      </w:tr>
      <w:tr w:rsidR="000E2673" w:rsidRPr="0019728E" w:rsidTr="001B42A6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728E">
              <w:rPr>
                <w:color w:val="000000"/>
                <w:sz w:val="28"/>
                <w:szCs w:val="28"/>
              </w:rPr>
              <w:t>Напольских</w:t>
            </w:r>
            <w:proofErr w:type="spellEnd"/>
            <w:r w:rsidRPr="0019728E">
              <w:rPr>
                <w:color w:val="000000"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2673" w:rsidRPr="0019728E" w:rsidRDefault="000E2673" w:rsidP="001B42A6">
            <w:pPr>
              <w:jc w:val="both"/>
              <w:rPr>
                <w:color w:val="000000"/>
                <w:sz w:val="28"/>
                <w:szCs w:val="28"/>
              </w:rPr>
            </w:pPr>
            <w:r w:rsidRPr="0019728E">
              <w:rPr>
                <w:color w:val="000000"/>
                <w:sz w:val="28"/>
                <w:szCs w:val="28"/>
              </w:rPr>
              <w:t>к.э.н., доцент кафедры управления и права ФГБОУ ВПО «Поволжский государственный технологический университет»</w:t>
            </w:r>
          </w:p>
        </w:tc>
      </w:tr>
    </w:tbl>
    <w:p w:rsidR="000E2673" w:rsidRDefault="000E2673" w:rsidP="000E2673">
      <w:pPr>
        <w:rPr>
          <w:sz w:val="28"/>
          <w:szCs w:val="28"/>
        </w:rPr>
      </w:pPr>
    </w:p>
    <w:p w:rsidR="000E2673" w:rsidRDefault="000E2673" w:rsidP="000E2673">
      <w:pPr>
        <w:rPr>
          <w:sz w:val="28"/>
          <w:szCs w:val="28"/>
        </w:rPr>
      </w:pPr>
    </w:p>
    <w:p w:rsidR="000E2673" w:rsidRPr="00F263EB" w:rsidRDefault="000E2673" w:rsidP="000E267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E3FFA" w:rsidRDefault="005E3FFA"/>
    <w:sectPr w:rsidR="005E3FFA" w:rsidSect="004533D6">
      <w:headerReference w:type="even" r:id="rId5"/>
      <w:pgSz w:w="11906" w:h="16838"/>
      <w:pgMar w:top="719" w:right="567" w:bottom="107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FF" w:rsidRDefault="000E2673" w:rsidP="003E3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4FF" w:rsidRDefault="000E26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73"/>
    <w:rsid w:val="000E2673"/>
    <w:rsid w:val="005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673"/>
    <w:pPr>
      <w:keepNext/>
      <w:tabs>
        <w:tab w:val="center" w:pos="4153"/>
        <w:tab w:val="right" w:pos="8306"/>
      </w:tabs>
      <w:jc w:val="both"/>
      <w:outlineLvl w:val="2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E26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E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673"/>
    <w:pPr>
      <w:keepNext/>
      <w:tabs>
        <w:tab w:val="center" w:pos="4153"/>
        <w:tab w:val="right" w:pos="8306"/>
      </w:tabs>
      <w:jc w:val="both"/>
      <w:outlineLvl w:val="2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E26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E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2018-06-28T07:00:00Z</dcterms:created>
  <dcterms:modified xsi:type="dcterms:W3CDTF">2018-06-28T07:10:00Z</dcterms:modified>
</cp:coreProperties>
</file>