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Информация об объявлении конкурса</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Прием документов для участия в конкурсе на включение гражданских служащих (граждан) в кадровый резерв Управления для замещения вакантных должностей государственной гражданской службы старшей группы должностей категории «специалисты» (главный специалист-эксперт, ведущий специалист-эксперт, специалист-эксперт) по направлению деятельности «контроль и надзор в сфере массовых коммуникаций» окончен.</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Дата проведения второго этапа конкурса – 06 ноября 2019 года.</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Место проведения - г. Йошкар-Ола, пр-кт Гагарина, д. 8, кабинет 313.</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Управлением принято решение о допуске следующих граждан к участию во втором этапе конкурса:</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Полевщикова Надежда Николаевна;</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Петухова Юлия Юльевна.</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Указанные граждане приглашаются в Управление 06 ноября 2019 года на тестирование и индивидуальное собеседование к 14:00.</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Информация об объявлении конкурса на включение в кадровый резерв для замещения вакантных должностей федеральной государственной гражданской службы</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в Управлении Роскомнадзора по Республике Марий Эл</w:t>
      </w:r>
    </w:p>
    <w:p w:rsidR="00E32059" w:rsidRDefault="00E32059" w:rsidP="00E32059">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Объявлен конкурс на включение в кадровый резерв для замещения вакантных должностей федеральной государственной гражданской службы с 01.10.2019 года по 21.10.2019 года:</w:t>
      </w:r>
    </w:p>
    <w:p w:rsidR="00E32059" w:rsidRDefault="00E32059" w:rsidP="00E32059">
      <w:pPr>
        <w:pStyle w:val="a3"/>
        <w:spacing w:before="0" w:beforeAutospacing="0" w:after="0" w:afterAutospacing="0"/>
        <w:rPr>
          <w:rFonts w:ascii="Arial" w:hAnsi="Arial" w:cs="Arial"/>
          <w:color w:val="000000"/>
          <w:sz w:val="20"/>
          <w:szCs w:val="20"/>
        </w:rPr>
      </w:pPr>
      <w:r>
        <w:rPr>
          <w:rStyle w:val="a5"/>
          <w:rFonts w:ascii="Arial" w:hAnsi="Arial" w:cs="Arial"/>
          <w:color w:val="000000"/>
          <w:sz w:val="20"/>
          <w:szCs w:val="20"/>
        </w:rPr>
        <w:t>на старшую группу должностей категории «специалисты» по направлению деятельности «контроль и надзор в сфере массовых коммуникаций».</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Квалификационные требования к старшей группе должностей категории «специалисты» по направлению деятельности «контроль и надзор в сфере массовых коммуникаций»:</w:t>
      </w:r>
    </w:p>
    <w:p w:rsidR="00E32059" w:rsidRDefault="00E32059" w:rsidP="00E32059">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Квалификационные требования к стажу государственной гражданской службы или стажу работы по специальности: </w:t>
      </w:r>
      <w:r>
        <w:rPr>
          <w:rStyle w:val="a5"/>
          <w:rFonts w:ascii="Arial" w:hAnsi="Arial" w:cs="Arial"/>
          <w:color w:val="000000"/>
          <w:sz w:val="20"/>
          <w:szCs w:val="20"/>
        </w:rPr>
        <w:t>без предъявления требований</w:t>
      </w:r>
      <w:r>
        <w:rPr>
          <w:rFonts w:ascii="Arial" w:hAnsi="Arial" w:cs="Arial"/>
          <w:color w:val="000000"/>
          <w:sz w:val="20"/>
          <w:szCs w:val="20"/>
        </w:rPr>
        <w:t>.</w:t>
      </w:r>
    </w:p>
    <w:p w:rsidR="00E32059" w:rsidRDefault="00E32059" w:rsidP="00E32059">
      <w:pPr>
        <w:pStyle w:val="a3"/>
        <w:spacing w:before="150" w:beforeAutospacing="0" w:after="150" w:afterAutospacing="0"/>
        <w:rPr>
          <w:rFonts w:ascii="Arial" w:hAnsi="Arial" w:cs="Arial"/>
          <w:color w:val="000000"/>
          <w:sz w:val="20"/>
          <w:szCs w:val="20"/>
        </w:rPr>
      </w:pPr>
      <w:proofErr w:type="gramStart"/>
      <w:r>
        <w:rPr>
          <w:rFonts w:ascii="Arial" w:hAnsi="Arial" w:cs="Arial"/>
          <w:color w:val="000000"/>
          <w:sz w:val="20"/>
          <w:szCs w:val="20"/>
        </w:rPr>
        <w:t>Требования к образованию: высшее образование не ниже уровня бакалавриата по направлениям подготовки (специальностям) профессионального образования «Государственное и муниципальное управление», «Юриспруденция», «Журналистика», «Телевидение», «Медиакоммуникации», «Инфокоммуникационные технологии и системы связи», «Радиосвязь, радиовещание и телевидение», «Информационные системы и технологии», «Информационная безопасность»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w:t>
      </w:r>
      <w:proofErr w:type="gramEnd"/>
      <w:r>
        <w:rPr>
          <w:rFonts w:ascii="Arial" w:hAnsi="Arial" w:cs="Arial"/>
          <w:color w:val="000000"/>
          <w:sz w:val="20"/>
          <w:szCs w:val="20"/>
        </w:rPr>
        <w:t xml:space="preserve"> профессий, специальностей и направлений подготовки.</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Область профессиональной служебной деятельности федерального государственного гражданского: управление в сфере информационных технологий, связи, массовых коммуникаций и средств массовой информации.</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Вид профессиональной служебной деятельности гражданского служащего: «Регулирование в сфере электронных средств массовой информации и массовых коммуникаций, в том числе компьютерных сетей общего пользования», «Регулирование в сфере массовых коммуникаций и средств массовой информации, включая развитие сети Интернет, систем телевизионного и радиовещания, а также в сфере защиты детей от информации, причиняющей вред их здоровью </w:t>
      </w:r>
      <w:proofErr w:type="gramStart"/>
      <w:r>
        <w:rPr>
          <w:rFonts w:ascii="Arial" w:hAnsi="Arial" w:cs="Arial"/>
          <w:color w:val="000000"/>
          <w:sz w:val="20"/>
          <w:szCs w:val="20"/>
        </w:rPr>
        <w:t>и(</w:t>
      </w:r>
      <w:proofErr w:type="gramEnd"/>
      <w:r>
        <w:rPr>
          <w:rFonts w:ascii="Arial" w:hAnsi="Arial" w:cs="Arial"/>
          <w:color w:val="000000"/>
          <w:sz w:val="20"/>
          <w:szCs w:val="20"/>
        </w:rPr>
        <w:t>или) развитию».</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Базовые знания и умения: знание государственного языка Российской Федерации (русского языка); знания основ: </w:t>
      </w:r>
      <w:proofErr w:type="gramStart"/>
      <w:r>
        <w:rPr>
          <w:rFonts w:ascii="Arial" w:hAnsi="Arial" w:cs="Arial"/>
          <w:color w:val="000000"/>
          <w:sz w:val="20"/>
          <w:szCs w:val="20"/>
        </w:rPr>
        <w:t>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Федерального закона от 2 мая 2006 г. № 59-ФЗ «О порядке рассмотрения обращений граждан», делопроизводства и документооборота;</w:t>
      </w:r>
      <w:proofErr w:type="gramEnd"/>
      <w:r>
        <w:rPr>
          <w:rFonts w:ascii="Arial" w:hAnsi="Arial" w:cs="Arial"/>
          <w:color w:val="000000"/>
          <w:sz w:val="20"/>
          <w:szCs w:val="20"/>
        </w:rPr>
        <w:t xml:space="preserve"> знания и умения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w:t>
      </w:r>
      <w:r>
        <w:rPr>
          <w:rFonts w:ascii="Arial" w:hAnsi="Arial" w:cs="Arial"/>
          <w:color w:val="000000"/>
          <w:sz w:val="20"/>
          <w:szCs w:val="20"/>
        </w:rPr>
        <w:lastRenderedPageBreak/>
        <w:t>положений законодательства об электронной подписи, знания и умения по применению персонального компьютера.</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Общие умения: умение мыслить системно; умение планировать, рационально использовать служебное время; умение достигать результата; коммуникативные умения; умение работать в стрессовых условиях; умение совершенствовать свой профессиональный уровень.</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Управленческие умения: эффективно планировать и организовывать работу;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Знания и навыки государственного гражданского служащего, замещающего должность старшей группы должностей категории «Специалисты» по направлению деятельности «Контроль и надзор в сфере массовых коммуникаций»:</w:t>
      </w:r>
    </w:p>
    <w:p w:rsidR="00E32059" w:rsidRDefault="00E32059" w:rsidP="00E32059">
      <w:pPr>
        <w:pStyle w:val="a3"/>
        <w:spacing w:before="0" w:beforeAutospacing="0" w:after="0" w:afterAutospacing="0"/>
        <w:rPr>
          <w:rFonts w:ascii="Arial" w:hAnsi="Arial" w:cs="Arial"/>
          <w:color w:val="000000"/>
          <w:sz w:val="20"/>
          <w:szCs w:val="20"/>
        </w:rPr>
      </w:pPr>
      <w:r>
        <w:rPr>
          <w:rFonts w:ascii="Arial" w:hAnsi="Arial" w:cs="Arial"/>
          <w:color w:val="000000"/>
          <w:sz w:val="20"/>
          <w:szCs w:val="20"/>
          <w:u w:val="single"/>
        </w:rPr>
        <w:t>Профессиональные знания:</w:t>
      </w:r>
      <w:r>
        <w:rPr>
          <w:rFonts w:ascii="Arial" w:hAnsi="Arial" w:cs="Arial"/>
          <w:color w:val="000000"/>
          <w:sz w:val="20"/>
          <w:szCs w:val="20"/>
        </w:rPr>
        <w:t xml:space="preserve"> Налоговый кодекс Российской Федерации; Кодекс Российской Федерации об административных правонарушениях; Кодекса административного судопроизводства Российской Федерации; Арбитражный процессуальный кодекс Российской Федерации; Закон Российской Федерации от 27 декабря 1991 г. № 2124-I «О средствах массовой информации»; Федеральный закон от 27 июля 2006 г. № 149-ФЗ «Об информации, информационных технологиях и о защите информации»; Федеральный закон от 29 декабря 2010 г. № 436-ФЗ «О защите детей от информации, причиняющей вред их здоровью и развитию»; Федеральный закон от 7 июля 2003г. № 126-ФЗ «О связи»; Федеральный закон от 13 марта 2006 г. № 38-ФЗ «О рекламе»; Федеральный закон от 25 июля 2002 г. № 114-ФЗ «О противодействии экстремистской деятельности»; Федеральный закон от 6 марта 2006 г. № 35-ФЗ «О противодействии терроризму»; Федеральный закон от 4 мая 2011 г. № 99-ФЗ «О лицензировании отдельных видов деятельности»; Федеральный закон от 29 декабря 1994 г. № 77-ФЗ «Об обязательном экземпляре документов»; </w:t>
      </w:r>
      <w:proofErr w:type="gramStart"/>
      <w:r>
        <w:rPr>
          <w:rFonts w:ascii="Arial" w:hAnsi="Arial" w:cs="Arial"/>
          <w:color w:val="000000"/>
          <w:sz w:val="20"/>
          <w:szCs w:val="20"/>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27 июля 2010 г. № 210-ФЗ «Об организации предоставления государственных и муниципальных услуг»; Федеральный закон от 2 мая 2006 г. № 59-ФЗ «О порядке рассмотрения обращений граждан Российской Федерации»;</w:t>
      </w:r>
      <w:proofErr w:type="gramEnd"/>
      <w:r>
        <w:rPr>
          <w:rFonts w:ascii="Arial" w:hAnsi="Arial" w:cs="Arial"/>
          <w:color w:val="000000"/>
          <w:sz w:val="20"/>
          <w:szCs w:val="20"/>
        </w:rPr>
        <w:t xml:space="preserve"> </w:t>
      </w:r>
      <w:proofErr w:type="gramStart"/>
      <w:r>
        <w:rPr>
          <w:rFonts w:ascii="Arial" w:hAnsi="Arial" w:cs="Arial"/>
          <w:color w:val="000000"/>
          <w:sz w:val="20"/>
          <w:szCs w:val="20"/>
        </w:rPr>
        <w:t>Федеральный закон от 27 июля 2006 г. № 152–ФЗ «О персональных данных»; Федеральный закон РФ от 8 января 1998 г. № 3-ФЗ «О наркотических средствах и психотропных веществах»; Федеральный закон РФ от 23 февраля 2013 г. № 15-ФЗ «Об охране здоровья граждан от воздействия окружающего табачного дыма и последствий потребления табака»; Федеральный закон от 11 июля 2001 г. № 95-ФЗ «О политических партиях»;</w:t>
      </w:r>
      <w:proofErr w:type="gramEnd"/>
      <w:r>
        <w:rPr>
          <w:rFonts w:ascii="Arial" w:hAnsi="Arial" w:cs="Arial"/>
          <w:color w:val="000000"/>
          <w:sz w:val="20"/>
          <w:szCs w:val="20"/>
        </w:rPr>
        <w:t xml:space="preserve"> </w:t>
      </w:r>
      <w:proofErr w:type="gramStart"/>
      <w:r>
        <w:rPr>
          <w:rFonts w:ascii="Arial" w:hAnsi="Arial" w:cs="Arial"/>
          <w:color w:val="000000"/>
          <w:sz w:val="20"/>
          <w:szCs w:val="20"/>
        </w:rPr>
        <w:t>Федеральный конституционный закон от 28 июня 2004 г. № 5-ФКЗ «О референдуме Российской Федерации»; Федеральный закон от 12 июня 2002 г. № 67-ФЗ «Об основных гарантиях избирательных прав и права на участие в референдуме граждан Российской Федерации»; Федеральный закон от 26 ноября 1996 г. № 138-ФЗ «Об обеспечении конституционных прав граждан Российской Федерации избирать и быть избранными в органы местного самоуправления»;</w:t>
      </w:r>
      <w:proofErr w:type="gramEnd"/>
      <w:r>
        <w:rPr>
          <w:rFonts w:ascii="Arial" w:hAnsi="Arial" w:cs="Arial"/>
          <w:color w:val="000000"/>
          <w:sz w:val="20"/>
          <w:szCs w:val="20"/>
        </w:rPr>
        <w:t xml:space="preserve"> Федеральный закон от 10 января 2003 г. № 19-ФЗ «О выборах Президента Российской Федерации»; Федеральный закон от 22 февраля 2014 г. № 20-ФЗ «О выборах депутатов Государственной Думы Федерального Собрания Российской Федерации»; Указ Президента Российской Федерации от 24 июня 2009 г. № 715 «Об общероссийских обязательных общедоступных телеканалах и радиоканалах»; </w:t>
      </w:r>
      <w:proofErr w:type="gramStart"/>
      <w:r>
        <w:rPr>
          <w:rFonts w:ascii="Arial" w:hAnsi="Arial" w:cs="Arial"/>
          <w:color w:val="000000"/>
          <w:sz w:val="20"/>
          <w:szCs w:val="20"/>
        </w:rPr>
        <w:t>Постановление Правительства Российской Федерации от 3 февраля 2012 г.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иные правовые акты, знание которых необходимо для надлежащего исполнения гражданским служащим должностных обязанностей.</w:t>
      </w:r>
      <w:proofErr w:type="gramEnd"/>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E32059" w:rsidRDefault="00E32059" w:rsidP="00E32059">
      <w:pPr>
        <w:pStyle w:val="a3"/>
        <w:spacing w:before="0" w:beforeAutospacing="0" w:after="0" w:afterAutospacing="0"/>
        <w:rPr>
          <w:rFonts w:ascii="Arial" w:hAnsi="Arial" w:cs="Arial"/>
          <w:color w:val="000000"/>
          <w:sz w:val="20"/>
          <w:szCs w:val="20"/>
        </w:rPr>
      </w:pPr>
      <w:r>
        <w:rPr>
          <w:rFonts w:ascii="Arial" w:hAnsi="Arial" w:cs="Arial"/>
          <w:color w:val="000000"/>
          <w:sz w:val="20"/>
          <w:szCs w:val="20"/>
          <w:u w:val="single"/>
        </w:rPr>
        <w:t>Иные профессиональные знания:</w:t>
      </w:r>
    </w:p>
    <w:p w:rsidR="00E32059" w:rsidRDefault="00E32059" w:rsidP="00E32059">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Приказ</w:t>
      </w:r>
      <w:hyperlink r:id="rId5" w:history="1">
        <w:r>
          <w:rPr>
            <w:rStyle w:val="a6"/>
            <w:rFonts w:ascii="Arial" w:hAnsi="Arial" w:cs="Arial"/>
            <w:color w:val="29A5DC"/>
            <w:sz w:val="20"/>
            <w:szCs w:val="20"/>
          </w:rPr>
          <w:t> Минкомсвязи России от 27 сентября 2012 г. № 230 «Об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радиопередач»;</w:t>
        </w:r>
      </w:hyperlink>
      <w:r>
        <w:rPr>
          <w:rFonts w:ascii="Arial" w:hAnsi="Arial" w:cs="Arial"/>
          <w:color w:val="000000"/>
          <w:sz w:val="20"/>
          <w:szCs w:val="20"/>
        </w:rPr>
        <w:t> Приказ</w:t>
      </w:r>
      <w:hyperlink r:id="rId6" w:history="1">
        <w:r>
          <w:rPr>
            <w:rStyle w:val="a6"/>
            <w:rFonts w:ascii="Arial" w:hAnsi="Arial" w:cs="Arial"/>
            <w:color w:val="29A5DC"/>
            <w:sz w:val="20"/>
            <w:szCs w:val="20"/>
          </w:rPr>
          <w:t> Минкомсвязи России от 17 августа 2012 г. № 202 «Об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w:t>
        </w:r>
      </w:hyperlink>
      <w:r>
        <w:rPr>
          <w:rFonts w:ascii="Arial" w:hAnsi="Arial" w:cs="Arial"/>
          <w:color w:val="000000"/>
          <w:sz w:val="20"/>
          <w:szCs w:val="20"/>
        </w:rPr>
        <w:t> </w:t>
      </w:r>
      <w:proofErr w:type="gramStart"/>
      <w:r>
        <w:rPr>
          <w:rFonts w:ascii="Arial" w:hAnsi="Arial" w:cs="Arial"/>
          <w:color w:val="000000"/>
          <w:sz w:val="20"/>
          <w:szCs w:val="20"/>
        </w:rPr>
        <w:t xml:space="preserve">Приказ Федеральной службы по надзору в сфере связи, информационных технологий и массовых коммуникаций от 17 января 2012 г. № 11 </w:t>
      </w:r>
      <w:r>
        <w:rPr>
          <w:rFonts w:ascii="Arial" w:hAnsi="Arial" w:cs="Arial"/>
          <w:color w:val="000000"/>
          <w:sz w:val="20"/>
          <w:szCs w:val="20"/>
        </w:rPr>
        <w:lastRenderedPageBreak/>
        <w:t>«Об утверждении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w:t>
      </w:r>
      <w:proofErr w:type="gramEnd"/>
      <w:r>
        <w:rPr>
          <w:rFonts w:ascii="Arial" w:hAnsi="Arial" w:cs="Arial"/>
          <w:color w:val="000000"/>
          <w:sz w:val="20"/>
          <w:szCs w:val="20"/>
        </w:rPr>
        <w:t xml:space="preserve">»; Приказ Федеральной службы по надзору в сфере связи, информационных технологий и массовых коммуникаций от 4 февраля 2016 г. №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w:t>
      </w:r>
      <w:proofErr w:type="gramStart"/>
      <w:r>
        <w:rPr>
          <w:rFonts w:ascii="Arial" w:hAnsi="Arial" w:cs="Arial"/>
          <w:color w:val="000000"/>
          <w:sz w:val="20"/>
          <w:szCs w:val="20"/>
        </w:rPr>
        <w:t>приказ Роскомнадзора от 04.03.2019 № 41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w:t>
      </w:r>
      <w:proofErr w:type="gramEnd"/>
      <w:r>
        <w:rPr>
          <w:rFonts w:ascii="Arial" w:hAnsi="Arial" w:cs="Arial"/>
          <w:color w:val="000000"/>
          <w:sz w:val="20"/>
          <w:szCs w:val="20"/>
        </w:rPr>
        <w:t xml:space="preserve"> </w:t>
      </w:r>
      <w:proofErr w:type="gramStart"/>
      <w:r>
        <w:rPr>
          <w:rFonts w:ascii="Arial" w:hAnsi="Arial" w:cs="Arial"/>
          <w:color w:val="000000"/>
          <w:sz w:val="20"/>
          <w:szCs w:val="20"/>
        </w:rPr>
        <w:t>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 приказ Роскомнадзора от 04.03.2019 № 42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присвоению (назначению) радиочастот или радиочастотных каналов для радиоэлектронных средств гражданского назначения»;</w:t>
      </w:r>
      <w:proofErr w:type="gramEnd"/>
      <w:r>
        <w:rPr>
          <w:rFonts w:ascii="Arial" w:hAnsi="Arial" w:cs="Arial"/>
          <w:color w:val="000000"/>
          <w:sz w:val="20"/>
          <w:szCs w:val="20"/>
        </w:rPr>
        <w:t xml:space="preserve"> приказ Роскомнадзора от 04.03.2019 № 43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 принятию по ним решений и выдаче предписаний в соответствии с федеральным законом»; приказ Роскомнадзора от 18.03.2019 № 52 «Об утверждении Административного регламента осуществления Федеральной </w:t>
      </w:r>
      <w:proofErr w:type="gramStart"/>
      <w:r>
        <w:rPr>
          <w:rFonts w:ascii="Arial" w:hAnsi="Arial" w:cs="Arial"/>
          <w:color w:val="000000"/>
          <w:sz w:val="20"/>
          <w:szCs w:val="20"/>
        </w:rPr>
        <w:t>службой</w:t>
      </w:r>
      <w:proofErr w:type="gramEnd"/>
      <w:r>
        <w:rPr>
          <w:rFonts w:ascii="Arial" w:hAnsi="Arial" w:cs="Arial"/>
          <w:color w:val="000000"/>
          <w:sz w:val="20"/>
          <w:szCs w:val="20"/>
        </w:rPr>
        <w:t xml:space="preserve"> но надзору в сфере связи, информационных технологий и массовых коммуникаций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учётом сообщений (данных), полученных в процессе проведения радиочастотной службой радиоконтроля»; знание особенностей коммуникаций и средств массовой информации; руководство пользователя прикладной системы электронного документооборота и Единой информационной системы Роскомнадзора.</w:t>
      </w:r>
    </w:p>
    <w:p w:rsidR="00E32059" w:rsidRDefault="00E32059" w:rsidP="00E32059">
      <w:pPr>
        <w:pStyle w:val="a3"/>
        <w:spacing w:before="0" w:beforeAutospacing="0" w:after="0" w:afterAutospacing="0"/>
        <w:rPr>
          <w:rFonts w:ascii="Arial" w:hAnsi="Arial" w:cs="Arial"/>
          <w:color w:val="000000"/>
          <w:sz w:val="20"/>
          <w:szCs w:val="20"/>
        </w:rPr>
      </w:pPr>
      <w:r>
        <w:rPr>
          <w:rFonts w:ascii="Arial" w:hAnsi="Arial" w:cs="Arial"/>
          <w:color w:val="000000"/>
          <w:sz w:val="20"/>
          <w:szCs w:val="20"/>
          <w:u w:val="single"/>
        </w:rPr>
        <w:t> </w:t>
      </w:r>
    </w:p>
    <w:p w:rsidR="00E32059" w:rsidRDefault="00E32059" w:rsidP="00E32059">
      <w:pPr>
        <w:pStyle w:val="a3"/>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u w:val="single"/>
        </w:rPr>
        <w:t>Функциональные знания:</w:t>
      </w:r>
      <w:r>
        <w:rPr>
          <w:rFonts w:ascii="Arial" w:hAnsi="Arial" w:cs="Arial"/>
          <w:color w:val="000000"/>
          <w:sz w:val="20"/>
          <w:szCs w:val="20"/>
        </w:rPr>
        <w:t> порядок и условия осуществления государственного контроля (надзора) за соблюдением требований законодательства Российской Федерации в области массовых коммуникаций, в том числе с использованием автоматизированных систем; порядок организации и предоставления государственных услуг, в том числе в электронной форме; порядок взаимодействия с подведомственными предприятиями, территориальными управления Роскомнадзора, госорганами и органами судебной власти;</w:t>
      </w:r>
      <w:proofErr w:type="gramEnd"/>
      <w:r>
        <w:rPr>
          <w:rFonts w:ascii="Arial" w:hAnsi="Arial" w:cs="Arial"/>
          <w:color w:val="000000"/>
          <w:sz w:val="20"/>
          <w:szCs w:val="20"/>
        </w:rPr>
        <w:t xml:space="preserve"> порядок рассмотрения обращений граждан; порядок организации судебной работы в области массовых коммуникаций; порядок административного производства.</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E32059" w:rsidRDefault="00E32059" w:rsidP="00E32059">
      <w:pPr>
        <w:pStyle w:val="a3"/>
        <w:spacing w:before="0" w:beforeAutospacing="0" w:after="0" w:afterAutospacing="0"/>
        <w:rPr>
          <w:rFonts w:ascii="Arial" w:hAnsi="Arial" w:cs="Arial"/>
          <w:color w:val="000000"/>
          <w:sz w:val="20"/>
          <w:szCs w:val="20"/>
        </w:rPr>
      </w:pPr>
      <w:r>
        <w:rPr>
          <w:rFonts w:ascii="Arial" w:hAnsi="Arial" w:cs="Arial"/>
          <w:color w:val="000000"/>
          <w:sz w:val="20"/>
          <w:szCs w:val="20"/>
          <w:u w:val="single"/>
        </w:rPr>
        <w:t>Профессиональные умения:</w:t>
      </w:r>
      <w:r>
        <w:rPr>
          <w:rFonts w:ascii="Arial" w:hAnsi="Arial" w:cs="Arial"/>
          <w:color w:val="000000"/>
          <w:sz w:val="20"/>
          <w:szCs w:val="20"/>
        </w:rPr>
        <w:t xml:space="preserve"> 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 умение работать в Системе электронного документооборота и Единой информационной системе Роскомнадзора; умение использовать межведомственный и ведомственный электронный документооборот, информационно-телекоммуникационные сети; </w:t>
      </w:r>
      <w:proofErr w:type="gramStart"/>
      <w:r>
        <w:rPr>
          <w:rFonts w:ascii="Arial" w:hAnsi="Arial" w:cs="Arial"/>
          <w:color w:val="000000"/>
          <w:sz w:val="20"/>
          <w:szCs w:val="20"/>
        </w:rPr>
        <w:t>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 умение пользоваться автоматизированными системами мониторинга контента и мониторинга телерадиовещания; умение организовывать, планировать рабочее время и расставлять приоритеты; владение конструктивной критикой, умение внимательно слушать коллег; умение не допускать личностных конфликтов с коллегами и вышестоящим руководством.</w:t>
      </w:r>
      <w:proofErr w:type="gramEnd"/>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E32059" w:rsidRDefault="00E32059" w:rsidP="00E32059">
      <w:pPr>
        <w:pStyle w:val="a3"/>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u w:val="single"/>
        </w:rPr>
        <w:t>Функциональные умения: </w:t>
      </w:r>
      <w:r>
        <w:rPr>
          <w:rFonts w:ascii="Arial" w:hAnsi="Arial" w:cs="Arial"/>
          <w:color w:val="000000"/>
          <w:sz w:val="20"/>
          <w:szCs w:val="20"/>
        </w:rPr>
        <w:t xml:space="preserve">планирование проверок и иных мероприятий по надзору и контролю за выполнением требований законодательства Российской Федерации в области массовых коммуникаций; проведение плановых и внеплановых документарных и выездных проверок; проведение мероприятий контроля (надзора) без взаимодействия с проверяемым лицом </w:t>
      </w:r>
      <w:r>
        <w:rPr>
          <w:rFonts w:ascii="Arial" w:hAnsi="Arial" w:cs="Arial"/>
          <w:color w:val="000000"/>
          <w:sz w:val="20"/>
          <w:szCs w:val="20"/>
        </w:rPr>
        <w:lastRenderedPageBreak/>
        <w:t>(систематическое наблюдение и мониторинг); регистрация средств массовой информации и ведение реестра средств массовой информации;</w:t>
      </w:r>
      <w:proofErr w:type="gramEnd"/>
      <w:r>
        <w:rPr>
          <w:rFonts w:ascii="Arial" w:hAnsi="Arial" w:cs="Arial"/>
          <w:color w:val="000000"/>
          <w:sz w:val="20"/>
          <w:szCs w:val="20"/>
        </w:rPr>
        <w:t xml:space="preserve"> </w:t>
      </w:r>
      <w:proofErr w:type="gramStart"/>
      <w:r>
        <w:rPr>
          <w:rFonts w:ascii="Arial" w:hAnsi="Arial" w:cs="Arial"/>
          <w:color w:val="000000"/>
          <w:sz w:val="20"/>
          <w:szCs w:val="20"/>
        </w:rPr>
        <w:t>осуществление контроля исполнения предписаний, решений и других распорядительных документов; формирование и ведение реестров для обеспечения контрольно-надзорных полномочий;  рассмотрение запросов, ходатайств, уведомлений, жалоб; проведение консультаций; работа в единой информационной системе Роскомнадзора, программных подсистемах; работа с информационно-правовыми системами; работа с нормативными и нормативными правовыми актами; навыки аналитической работы со статистическими и отчетными данными, прогнозирования и разработки планов конкретных действий;</w:t>
      </w:r>
      <w:proofErr w:type="gramEnd"/>
      <w:r>
        <w:rPr>
          <w:rFonts w:ascii="Arial" w:hAnsi="Arial" w:cs="Arial"/>
          <w:color w:val="000000"/>
          <w:sz w:val="20"/>
          <w:szCs w:val="20"/>
        </w:rPr>
        <w:t xml:space="preserve"> подготовка отчетов, докладов и других материалов; подготовка деловых писем, ведение деловых переговоров; 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 организация судебной работы в области массовых коммуникаций; ведение административного производства.</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Краткое описание должностных обязанностей государственного гражданского служащего, замещающего должность старшей группы должностей категории «Специалисты» по направлению деятельности «Контроль и надзор в сфере массовых коммуникаций»:</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1) организация и проведение проверок по соблюдению законодательства Российской Федерации в сфере средств массовой информации и массовых коммуникаций;</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2) организация и проведение (участие в проведении) мероприятий профилактической работы;</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3) регистрация СМИ и ведение регионального сегмента ГИС СМИ;</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4) организация и проведение мониторинга средств массовой информации, распространяющихся на подведомственной территории;</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5) использование Единой информационной системы Роскомнадзора (ЕИС) для формирования результатов мероприятий контроля и внесение установленным порядком сведений (информации) в Единую информационную систему Роскомнадзора (ЕИС):</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о проведенном мониторинге средств массовой информации, распространяющихся на территории Республики Марий Эл;</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о результатах систематического наблюдения в сфере телерадиовещания и средств массовой информации;</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в установленном порядке;</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о рассмотренных обращениях (жалобах) физических и юридических лиц.</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6)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E32059" w:rsidRDefault="00E32059" w:rsidP="00E32059">
      <w:pPr>
        <w:pStyle w:val="a3"/>
        <w:spacing w:before="150" w:beforeAutospacing="0" w:after="150" w:afterAutospacing="0"/>
        <w:rPr>
          <w:rFonts w:ascii="Arial" w:hAnsi="Arial" w:cs="Arial"/>
          <w:color w:val="000000"/>
          <w:sz w:val="20"/>
          <w:szCs w:val="20"/>
        </w:rPr>
      </w:pPr>
      <w:proofErr w:type="gramStart"/>
      <w:r>
        <w:rPr>
          <w:rFonts w:ascii="Arial" w:hAnsi="Arial" w:cs="Arial"/>
          <w:color w:val="000000"/>
          <w:sz w:val="20"/>
          <w:szCs w:val="20"/>
        </w:rPr>
        <w:t>7) проведении анализа результатов мониторинга средств массовой информации, распространяющихся на подведомственной территории и, на его основе, подготовка предложений по предупреждению и устранению выявленных нарушений в сфере средств массовой информации и массовых коммуникаций;</w:t>
      </w:r>
      <w:proofErr w:type="gramEnd"/>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8) подготовка информации, для размещения на </w:t>
      </w:r>
      <w:proofErr w:type="gramStart"/>
      <w:r>
        <w:rPr>
          <w:rFonts w:ascii="Arial" w:hAnsi="Arial" w:cs="Arial"/>
          <w:color w:val="000000"/>
          <w:sz w:val="20"/>
          <w:szCs w:val="20"/>
        </w:rPr>
        <w:t>интернет-странице</w:t>
      </w:r>
      <w:proofErr w:type="gramEnd"/>
      <w:r>
        <w:rPr>
          <w:rFonts w:ascii="Arial" w:hAnsi="Arial" w:cs="Arial"/>
          <w:color w:val="000000"/>
          <w:sz w:val="20"/>
          <w:szCs w:val="20"/>
        </w:rPr>
        <w:t xml:space="preserve"> Управления интернет-портала Роскомнадзора;</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9) оформление результатов государственного контроля и надзора - докладных записок, актов, предписаний, составление протоколов об административных правонарушениях;</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10)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11) подготовка материалов для формирования административных исковых заявлений о приостановлении деятельности СМИ, о признании свидетельства о регистрации СМИ </w:t>
      </w:r>
      <w:r>
        <w:rPr>
          <w:rFonts w:ascii="Arial" w:hAnsi="Arial" w:cs="Arial"/>
          <w:color w:val="000000"/>
          <w:sz w:val="20"/>
          <w:szCs w:val="20"/>
        </w:rPr>
        <w:lastRenderedPageBreak/>
        <w:t>недействительным, о привлечении к административной ответственности юридических и/или должностных лиц, о вынесении предупреждений;</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12)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13) подготовка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14) обеспечение сохранности документов, находящихся на рассмотрении;</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15) соблюдение требований по охране труда, технике безопасности, производственной санитарии и противопожарной охране, предусмотренных соответствующими правилами и инструкциями;</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16) выполнение служебных поручений руководителя, заместителя руководителя и начальника отдела Управления, данных в пределах полномочий, установленных законодательством Российской Федерации;</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17) по поручению начальника отдела выполнение обязанности иного гражданского служащего на период его отсутствия.</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Права и ответственность за неисполнение (ненадлежащее исполнение) должностных обязанностей</w:t>
      </w:r>
    </w:p>
    <w:p w:rsidR="00E32059" w:rsidRDefault="00E32059" w:rsidP="00E32059">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Гражданский служащий имеет права, установленные </w:t>
      </w:r>
      <w:hyperlink r:id="rId7" w:history="1">
        <w:r>
          <w:rPr>
            <w:rStyle w:val="a6"/>
            <w:rFonts w:ascii="Arial" w:hAnsi="Arial" w:cs="Arial"/>
            <w:color w:val="29A5DC"/>
            <w:sz w:val="20"/>
            <w:szCs w:val="20"/>
          </w:rPr>
          <w:t>статьей 14</w:t>
        </w:r>
      </w:hyperlink>
      <w:r>
        <w:rPr>
          <w:rFonts w:ascii="Arial" w:hAnsi="Arial" w:cs="Arial"/>
          <w:color w:val="000000"/>
          <w:sz w:val="20"/>
          <w:szCs w:val="20"/>
        </w:rPr>
        <w:t> Федерального закона от 27.07.2004 № 79-ФЗ «О государственной гражданской службе Российской Федерации», Трудовым </w:t>
      </w:r>
      <w:hyperlink r:id="rId8" w:history="1">
        <w:r>
          <w:rPr>
            <w:rStyle w:val="a6"/>
            <w:rFonts w:ascii="Arial" w:hAnsi="Arial" w:cs="Arial"/>
            <w:color w:val="29A5DC"/>
            <w:sz w:val="20"/>
            <w:szCs w:val="20"/>
          </w:rPr>
          <w:t>кодексом</w:t>
        </w:r>
      </w:hyperlink>
      <w:r>
        <w:rPr>
          <w:rFonts w:ascii="Arial" w:hAnsi="Arial" w:cs="Arial"/>
          <w:color w:val="000000"/>
          <w:sz w:val="20"/>
          <w:szCs w:val="20"/>
        </w:rPr>
        <w:t> Российской Федерации, служебным распорядком Управления Роскомнадзора по Удмуртской Республике.</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За неисполнение или ненадлежащее исполнение должностных обязанностей гражданский служащий может быть привлечен к ответственности в соответствии с законодательством Российской Федерации.</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Показатели эффективности и результативности профессиональной служебной деятельности гражданского служащего</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Основными показателями эффективности и результативности профессиональной служебной деятельности гражданского служащего являются:</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профессионализм: профессиональная компетентность (знание нормативных правовых актов, широта профессионального кругозора и т.д.); способность четко организовывать и планировать работу, расставлять приоритеты; осознание ответственности за последствия своих действий, принимаемых решений;</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своевременное выполнение поручений;</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отсутствие замечаний руководителя Управления, начальника отдела по исполнительности, качеству оформления и своевременности выполнения работ и представления документов;</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количество и объем мероприятий, в подготовке и проведении которых принимал участие гражданский служащий;</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интенсивность труда - способность в короткие сроки выполнять определенный объем работ;</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lastRenderedPageBreak/>
        <w:t>наличие у гражданского служащего поощрений за безупречную и эффективную службу;</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оценка профессиональных, организаторских и личностных каче</w:t>
      </w:r>
      <w:proofErr w:type="gramStart"/>
      <w:r>
        <w:rPr>
          <w:rFonts w:ascii="Arial" w:hAnsi="Arial" w:cs="Arial"/>
          <w:color w:val="000000"/>
          <w:sz w:val="20"/>
          <w:szCs w:val="20"/>
        </w:rPr>
        <w:t>ств гр</w:t>
      </w:r>
      <w:proofErr w:type="gramEnd"/>
      <w:r>
        <w:rPr>
          <w:rFonts w:ascii="Arial" w:hAnsi="Arial" w:cs="Arial"/>
          <w:color w:val="000000"/>
          <w:sz w:val="20"/>
          <w:szCs w:val="20"/>
        </w:rPr>
        <w:t>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Дополнительные требования к кандидатам:</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владение ПК – уверенный пользователь, высокий уровень работоспособности.</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Условия прохождения государственной гражданской службы, ограничения и запреты, связанные с гражданской службой, определены Федеральным законом от 27.07.2004 № 79-ФЗ "О государственной гражданской службе Российской Федерации".</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Примерный размер денежного содержания:</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Старшая группа должностей - от 12,2 тыс. руб. до 17,0 тыс. руб.</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Командировки: 10% служебного времени.</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Условия прохождения гражданской службы:</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Служебное время: 5-ти дневная рабочая неделя, с 09-00 до 18-00.</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Ненормированный служебный день.</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Расположение служебного места: г. Йошкар-Ола, пр-кт Гагарина, д. 8.</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Тип служебного контракта: бессрочный.</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Государственные гарантии/ социальный пакет: в соответствии с законодательством РФ</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Претенденты на замещение должности должны представить в Управление Роскомнадзора Республике Марий Эл:</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личное заявление;</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собственноручно заполненную анкету, форма которой утверждена распоряжением Правительства Российской Федерации от 26 мая 2006 года   № 667-р с изменениями от 27 марта 2019 года, с приложением фотографии 3х4;</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копию паспорта или заменяющего его документа (подлинник документа предъявляется лично по прибытии на конкурс);</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копию трудовой книжки, заверенную кадровой службой по месту работы (службы);</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копии документов о профессиональном образовании, по желанию претендента – о дополнительном профессиональном образовании, о присвоении ученой степени, ученого звания;</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 от 14.12.2009 г. № 984н;</w:t>
      </w:r>
    </w:p>
    <w:p w:rsidR="00E32059" w:rsidRDefault="00E32059" w:rsidP="00E32059">
      <w:pPr>
        <w:pStyle w:val="a3"/>
        <w:spacing w:before="150" w:beforeAutospacing="0" w:after="150" w:afterAutospacing="0"/>
        <w:rPr>
          <w:rFonts w:ascii="Arial" w:hAnsi="Arial" w:cs="Arial"/>
          <w:color w:val="000000"/>
          <w:sz w:val="20"/>
          <w:szCs w:val="20"/>
        </w:rPr>
      </w:pPr>
      <w:proofErr w:type="gramStart"/>
      <w:r>
        <w:rPr>
          <w:rFonts w:ascii="Arial" w:hAnsi="Arial" w:cs="Arial"/>
          <w:color w:val="000000"/>
          <w:sz w:val="20"/>
          <w:szCs w:val="20"/>
        </w:rPr>
        <w:t>иные 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(справка о доходах, расходах, об имуществе и обязательствах имущественного характера гражданина, претендующего на замещение должности федеральной государственной службы, а так же соответствующая справка на его супругу (супруга) и несовершеннолетних детей, (утверждена Указом Президента Российской Федерации от 23.06.2014</w:t>
      </w:r>
      <w:proofErr w:type="gramEnd"/>
      <w:r>
        <w:rPr>
          <w:rFonts w:ascii="Arial" w:hAnsi="Arial" w:cs="Arial"/>
          <w:color w:val="000000"/>
          <w:sz w:val="20"/>
          <w:szCs w:val="20"/>
        </w:rPr>
        <w:t xml:space="preserve"> № </w:t>
      </w:r>
      <w:proofErr w:type="gramStart"/>
      <w:r>
        <w:rPr>
          <w:rFonts w:ascii="Arial" w:hAnsi="Arial" w:cs="Arial"/>
          <w:color w:val="000000"/>
          <w:sz w:val="20"/>
          <w:szCs w:val="20"/>
        </w:rPr>
        <w:t>460), сведения об адресах сайтов и (или) страниц  сайтов в информационно -  телекоммуникационной сети «Интернет», для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(гражданин, претендующий на включение в кадровый резерв, представляет соответствующие сведения за три календарных года</w:t>
      </w:r>
      <w:proofErr w:type="gramEnd"/>
      <w:r>
        <w:rPr>
          <w:rFonts w:ascii="Arial" w:hAnsi="Arial" w:cs="Arial"/>
          <w:color w:val="000000"/>
          <w:sz w:val="20"/>
          <w:szCs w:val="20"/>
        </w:rPr>
        <w:t xml:space="preserve">, </w:t>
      </w:r>
      <w:proofErr w:type="gramStart"/>
      <w:r>
        <w:rPr>
          <w:rFonts w:ascii="Arial" w:hAnsi="Arial" w:cs="Arial"/>
          <w:color w:val="000000"/>
          <w:sz w:val="20"/>
          <w:szCs w:val="20"/>
        </w:rPr>
        <w:t>предшествующих</w:t>
      </w:r>
      <w:proofErr w:type="gramEnd"/>
      <w:r>
        <w:rPr>
          <w:rFonts w:ascii="Arial" w:hAnsi="Arial" w:cs="Arial"/>
          <w:color w:val="000000"/>
          <w:sz w:val="20"/>
          <w:szCs w:val="20"/>
        </w:rPr>
        <w:t xml:space="preserve"> году поступления на гражданскую службу).</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lastRenderedPageBreak/>
        <w:t> </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Документы для участия в первом этапе конкурса предъявляются в конкурсную комиссию Управления Роскомнадзора по Республике Марий Эл по адресу: 424006, г. Йошкар-Ола, пр-кт Гагарина, д. 8, кабинет 310.</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Прием документов в рабочие дни с 9:00 до 12:00 и с 14:00 до 17:00 с 01 октября 2019 </w:t>
      </w:r>
      <w:proofErr w:type="gramStart"/>
      <w:r>
        <w:rPr>
          <w:rFonts w:ascii="Arial" w:hAnsi="Arial" w:cs="Arial"/>
          <w:color w:val="000000"/>
          <w:sz w:val="20"/>
          <w:szCs w:val="20"/>
        </w:rPr>
        <w:t>по</w:t>
      </w:r>
      <w:proofErr w:type="gramEnd"/>
      <w:r>
        <w:rPr>
          <w:rFonts w:ascii="Arial" w:hAnsi="Arial" w:cs="Arial"/>
          <w:color w:val="000000"/>
          <w:sz w:val="20"/>
          <w:szCs w:val="20"/>
        </w:rPr>
        <w:t xml:space="preserve"> 21 октября 2019 года включительно.</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Подробную информацию о конкурсе можно получить по телефону: 8 8362 23-25-94.</w:t>
      </w:r>
    </w:p>
    <w:p w:rsidR="00E32059" w:rsidRDefault="00E32059" w:rsidP="00E32059">
      <w:pPr>
        <w:pStyle w:val="a3"/>
        <w:spacing w:before="150" w:beforeAutospacing="0" w:after="150" w:afterAutospacing="0"/>
        <w:rPr>
          <w:rFonts w:ascii="Arial" w:hAnsi="Arial" w:cs="Arial"/>
          <w:color w:val="000000"/>
          <w:sz w:val="20"/>
          <w:szCs w:val="20"/>
        </w:rPr>
      </w:pPr>
      <w:proofErr w:type="gramStart"/>
      <w:r>
        <w:rPr>
          <w:rFonts w:ascii="Arial" w:hAnsi="Arial" w:cs="Arial"/>
          <w:color w:val="000000"/>
          <w:sz w:val="20"/>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Порядок проведения конкурса:</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На первом этапе принимаются документы для участия в конкурсе. Сведения, представленные гражданином, подлежат проверке.</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Решение о дате, месте и времени проведения конкурса принимается представителем нанимателя после проверки достоверности сведений, представленных претендентами. Конкурс проводится не позднее чем через 30 календарных дней после дня завершения приема документов для участия в конкурсе.</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Конкурс заключается в оценке профессиональных и личностных качеств кандидата, исходя из квалификационных требований для замещения соответствующих должностей федеральной гражданской службы.</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Для оценки профессионального уровня кандидатов, их соответствия квалификационным требованиям используются следующие методы оценки: тестирование, индивидуальное собеседование.</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Для самостоятельной оценки своего профессионального уровня претендент может пройти предварительный квалификационный тест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предоставляется безвозмездно.</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Предполагаемое время проведения второго этапа конкурса – третья декада ноября 2019 года.</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w:t>
      </w:r>
    </w:p>
    <w:p w:rsidR="00E32059" w:rsidRDefault="00E32059" w:rsidP="00E32059">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Контактная информация:</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Почтовый адрес: 424006, г. Йошкар-Ола, пр-кт Гагарина, д. 8.</w:t>
      </w:r>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Телефоны: 8 8362 23-25-91, 8 8362 23-25-94.</w:t>
      </w:r>
    </w:p>
    <w:p w:rsidR="00E32059" w:rsidRDefault="00E32059" w:rsidP="00E32059">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Сайт: </w:t>
      </w:r>
      <w:hyperlink r:id="rId9" w:history="1">
        <w:r>
          <w:rPr>
            <w:rStyle w:val="a6"/>
            <w:rFonts w:ascii="Arial" w:hAnsi="Arial" w:cs="Arial"/>
            <w:color w:val="29A5DC"/>
            <w:sz w:val="20"/>
            <w:szCs w:val="20"/>
          </w:rPr>
          <w:t>http://12.rkn.gov.ru</w:t>
        </w:r>
      </w:hyperlink>
    </w:p>
    <w:p w:rsidR="00E32059" w:rsidRDefault="00E32059" w:rsidP="00E32059">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Адрес  электронной почты: rsockanc12@rkn.gov.ru.</w:t>
      </w:r>
    </w:p>
    <w:p w:rsidR="00617C2A" w:rsidRPr="00E32059" w:rsidRDefault="00617C2A" w:rsidP="00E32059">
      <w:bookmarkStart w:id="0" w:name="_GoBack"/>
      <w:bookmarkEnd w:id="0"/>
    </w:p>
    <w:sectPr w:rsidR="00617C2A" w:rsidRPr="00E32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CB"/>
    <w:rsid w:val="00617C2A"/>
    <w:rsid w:val="008420CB"/>
    <w:rsid w:val="00E32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20CB"/>
    <w:rPr>
      <w:b/>
      <w:bCs/>
    </w:rPr>
  </w:style>
  <w:style w:type="character" w:styleId="a5">
    <w:name w:val="Emphasis"/>
    <w:basedOn w:val="a0"/>
    <w:uiPriority w:val="20"/>
    <w:qFormat/>
    <w:rsid w:val="008420CB"/>
    <w:rPr>
      <w:i/>
      <w:iCs/>
    </w:rPr>
  </w:style>
  <w:style w:type="character" w:styleId="a6">
    <w:name w:val="Hyperlink"/>
    <w:basedOn w:val="a0"/>
    <w:uiPriority w:val="99"/>
    <w:semiHidden/>
    <w:unhideWhenUsed/>
    <w:rsid w:val="008420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20CB"/>
    <w:rPr>
      <w:b/>
      <w:bCs/>
    </w:rPr>
  </w:style>
  <w:style w:type="character" w:styleId="a5">
    <w:name w:val="Emphasis"/>
    <w:basedOn w:val="a0"/>
    <w:uiPriority w:val="20"/>
    <w:qFormat/>
    <w:rsid w:val="008420CB"/>
    <w:rPr>
      <w:i/>
      <w:iCs/>
    </w:rPr>
  </w:style>
  <w:style w:type="character" w:styleId="a6">
    <w:name w:val="Hyperlink"/>
    <w:basedOn w:val="a0"/>
    <w:uiPriority w:val="99"/>
    <w:semiHidden/>
    <w:unhideWhenUsed/>
    <w:rsid w:val="00842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06398">
      <w:bodyDiv w:val="1"/>
      <w:marLeft w:val="0"/>
      <w:marRight w:val="0"/>
      <w:marTop w:val="0"/>
      <w:marBottom w:val="0"/>
      <w:divBdr>
        <w:top w:val="none" w:sz="0" w:space="0" w:color="auto"/>
        <w:left w:val="none" w:sz="0" w:space="0" w:color="auto"/>
        <w:bottom w:val="none" w:sz="0" w:space="0" w:color="auto"/>
        <w:right w:val="none" w:sz="0" w:space="0" w:color="auto"/>
      </w:divBdr>
      <w:divsChild>
        <w:div w:id="1845784532">
          <w:marLeft w:val="0"/>
          <w:marRight w:val="0"/>
          <w:marTop w:val="0"/>
          <w:marBottom w:val="300"/>
          <w:divBdr>
            <w:top w:val="none" w:sz="0" w:space="0" w:color="auto"/>
            <w:left w:val="none" w:sz="0" w:space="0" w:color="auto"/>
            <w:bottom w:val="single" w:sz="6" w:space="0" w:color="CCCCCC"/>
            <w:right w:val="none" w:sz="0" w:space="0" w:color="auto"/>
          </w:divBdr>
        </w:div>
      </w:divsChild>
    </w:div>
    <w:div w:id="1461264708">
      <w:bodyDiv w:val="1"/>
      <w:marLeft w:val="0"/>
      <w:marRight w:val="0"/>
      <w:marTop w:val="0"/>
      <w:marBottom w:val="0"/>
      <w:divBdr>
        <w:top w:val="none" w:sz="0" w:space="0" w:color="auto"/>
        <w:left w:val="none" w:sz="0" w:space="0" w:color="auto"/>
        <w:bottom w:val="none" w:sz="0" w:space="0" w:color="auto"/>
        <w:right w:val="none" w:sz="0" w:space="0" w:color="auto"/>
      </w:divBdr>
      <w:divsChild>
        <w:div w:id="1609510724">
          <w:marLeft w:val="0"/>
          <w:marRight w:val="0"/>
          <w:marTop w:val="0"/>
          <w:marBottom w:val="30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6B4ACBDD9F9560F0C2A72DF094557E1B0057FD8809B9D57F8396F592M1dFQ" TargetMode="External"/><Relationship Id="rId3" Type="http://schemas.openxmlformats.org/officeDocument/2006/relationships/settings" Target="settings.xml"/><Relationship Id="rId7" Type="http://schemas.openxmlformats.org/officeDocument/2006/relationships/hyperlink" Target="consultantplus://offline/ref=556B4ACBDD9F9560F0C2A72DF094557E1B005FFE8C0FB9D57F8396F5921F2DDE12EADDAC40FA9813MCdD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169286.0" TargetMode="External"/><Relationship Id="rId11" Type="http://schemas.openxmlformats.org/officeDocument/2006/relationships/theme" Target="theme/theme1.xml"/><Relationship Id="rId5" Type="http://schemas.openxmlformats.org/officeDocument/2006/relationships/hyperlink" Target="garantf1://7016928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2.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3974</Words>
  <Characters>22655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2019-11-08T12:55:00Z</dcterms:created>
  <dcterms:modified xsi:type="dcterms:W3CDTF">2019-11-08T12:55:00Z</dcterms:modified>
</cp:coreProperties>
</file>