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Информация об объявлении конкурса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Прием документов для участия в конкурсе на включение гражданских служащих (граждан) в кадровый резерв Управления для замещения вакантной должности государственной гражданской службы старшего специалиста 1 разряда отдела организационной, финансовой, правовой работы и кадров окончен.</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Дата проведения второго этапа конкурса – 06 ноября 2019 года.</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xml:space="preserve">Место проведения - г. Йошкар-Ола, </w:t>
      </w:r>
      <w:proofErr w:type="spellStart"/>
      <w:r>
        <w:rPr>
          <w:rStyle w:val="a4"/>
          <w:rFonts w:ascii="Arial" w:hAnsi="Arial" w:cs="Arial"/>
          <w:color w:val="000000"/>
          <w:sz w:val="20"/>
          <w:szCs w:val="20"/>
        </w:rPr>
        <w:t>пр-кт</w:t>
      </w:r>
      <w:proofErr w:type="spellEnd"/>
      <w:r>
        <w:rPr>
          <w:rStyle w:val="a4"/>
          <w:rFonts w:ascii="Arial" w:hAnsi="Arial" w:cs="Arial"/>
          <w:color w:val="000000"/>
          <w:sz w:val="20"/>
          <w:szCs w:val="20"/>
        </w:rPr>
        <w:t xml:space="preserve"> Гагарина, д. 8, кабинет 313.</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Управлением принято решение о допуске следующих граждан к участию во втором этапе конкурса: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Минина Мария Андреевна;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Семенова Людмила Леонидовна.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Указанные граждане приглашаются в Управление 06 ноября 2019 года на тестирование и индивидуальное собеседование к 15:30.</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Информация об объявлении конкурса на включение в кадровый резерв для замещения вакантных должностей федеральной государственной гражданской службы</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в Управлении Роскомнадзора по Республике Марий Эл</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Объявлен конкурс на включение в кадровый резерв на должность федеральной государственной гражданской службы с 01.10.2019 года по 21.10.2019 года:</w:t>
      </w:r>
    </w:p>
    <w:p w:rsidR="008420CB" w:rsidRDefault="008420CB" w:rsidP="008420CB">
      <w:pPr>
        <w:pStyle w:val="a3"/>
        <w:spacing w:before="0" w:beforeAutospacing="0" w:after="0" w:afterAutospacing="0"/>
        <w:rPr>
          <w:rFonts w:ascii="Arial" w:hAnsi="Arial" w:cs="Arial"/>
          <w:color w:val="000000"/>
          <w:sz w:val="20"/>
          <w:szCs w:val="20"/>
        </w:rPr>
      </w:pPr>
      <w:r>
        <w:rPr>
          <w:rStyle w:val="a5"/>
          <w:rFonts w:ascii="Arial" w:hAnsi="Arial" w:cs="Arial"/>
          <w:color w:val="000000"/>
          <w:sz w:val="20"/>
          <w:szCs w:val="20"/>
        </w:rPr>
        <w:t>- Старший специалист 1 разряда отдела организационной, финансовой, правовой работы и кадров </w:t>
      </w:r>
      <w:r>
        <w:rPr>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Квалификационные требования к должности старшего специалиста 1 разряда отдела организационной, финансовой, правовой работы и кадров:</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Квалификационные требования к стажу государственной гражданской службы или стажу работы по специальности: не предъявляются.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Требования к образованию: наличие профессионального образования.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Область профессиональной служебной деятельности федерального государственного гражданского: управление в сфере информационных технологий, связи, массовых коммуникаций и средств массовой информации.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Вид профессиональной служебной деятельности гражданского служащего: «Организация составления и исполнения федерального бюджета», «Кассовое обслуживание исполнения бюджетов», «Организация составления и обеспечения исполнения бюджетов бюджетной системы Российской Федерации», «Регулирование в сфере бухгалтерского учета и финансовой отчетности».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Базовые знания и умения: знание государственного языка Российской Федерации (русского языка); </w:t>
      </w:r>
      <w:proofErr w:type="gramStart"/>
      <w:r>
        <w:rPr>
          <w:rFonts w:ascii="Arial" w:hAnsi="Arial" w:cs="Arial"/>
          <w:color w:val="000000"/>
          <w:sz w:val="20"/>
          <w:szCs w:val="20"/>
        </w:rPr>
        <w:t>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Федерального закона от 2 мая 2006 г. № 59-ФЗ «О порядке рассмотрения обращений граждан», делопроизводства и документооборота</w:t>
      </w:r>
      <w:proofErr w:type="gramEnd"/>
      <w:r>
        <w:rPr>
          <w:rFonts w:ascii="Arial" w:hAnsi="Arial" w:cs="Arial"/>
          <w:color w:val="000000"/>
          <w:sz w:val="20"/>
          <w:szCs w:val="20"/>
        </w:rPr>
        <w:t>; знания и умения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Общие умения: умение мыслить системно; умение планировать, рационально использовать служебное время; умение достигать результата; коммуникативные умения; умение работать в стрессовых условиях; умение совершенствовать свой профессиональный уровень.</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Управленческие умения: эффективно планировать и организовывать работу;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Знания и навыки государственного гражданского служащего, замещающего должность старшего специалиста 1 разряда отдела организационной, финансовой, правовой работы и кадров:</w:t>
      </w:r>
    </w:p>
    <w:p w:rsidR="008420CB" w:rsidRDefault="008420CB" w:rsidP="008420CB">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Профессиональные знания:</w:t>
      </w:r>
      <w:r>
        <w:rPr>
          <w:rFonts w:ascii="Arial" w:hAnsi="Arial" w:cs="Arial"/>
          <w:color w:val="000000"/>
          <w:sz w:val="20"/>
          <w:szCs w:val="20"/>
        </w:rPr>
        <w:t> </w:t>
      </w:r>
      <w:proofErr w:type="gramStart"/>
      <w:r>
        <w:rPr>
          <w:rFonts w:ascii="Arial" w:hAnsi="Arial" w:cs="Arial"/>
          <w:color w:val="000000"/>
          <w:sz w:val="20"/>
          <w:szCs w:val="20"/>
        </w:rPr>
        <w:t>Федеральный закон от 06.12.2011 № 402-ФЗ «О бухгалтерском учете»; Федеральный закон от 29.12.2006 № 255-ФЗ «Об обязательном социальном страховании на случай временной нетрудоспособности и в связи с материнством»; Федеральный закон от 15.12.2001 № 167-ФЗ «Об обязательном пенсионном страховании в Российской Федерации»; Федеральный закон от 29.11.2010 № 326-ФЗ Закон «Об обязательном медицинском страховании в Российской Федерации»;</w:t>
      </w:r>
      <w:proofErr w:type="gramEnd"/>
      <w:r>
        <w:rPr>
          <w:rFonts w:ascii="Arial" w:hAnsi="Arial" w:cs="Arial"/>
          <w:color w:val="000000"/>
          <w:sz w:val="20"/>
          <w:szCs w:val="20"/>
        </w:rPr>
        <w:t xml:space="preserve"> Федеральный закон от 24.07.1998 № 125-ФЗ Закон «Об обязательном социальном страховании от несчастных случаев на производстве и профессиональных заболеваний»; Федеральный закон от 27.07.2004 № 79-ФЗ «О государственной гражданской службе Российской Федерации»; Указ Президента Российской Федерации от 18.07.2005 № 813 «О порядке и условиях командирования федеральных государственных гражданских служащих»; </w:t>
      </w:r>
      <w:proofErr w:type="gramStart"/>
      <w:r>
        <w:rPr>
          <w:rFonts w:ascii="Arial" w:hAnsi="Arial" w:cs="Arial"/>
          <w:color w:val="000000"/>
          <w:sz w:val="20"/>
          <w:szCs w:val="20"/>
        </w:rPr>
        <w:t>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w:t>
      </w:r>
      <w:proofErr w:type="gramEnd"/>
      <w:r>
        <w:rPr>
          <w:rFonts w:ascii="Arial" w:hAnsi="Arial" w:cs="Arial"/>
          <w:color w:val="000000"/>
          <w:sz w:val="20"/>
          <w:szCs w:val="20"/>
        </w:rPr>
        <w:t xml:space="preserve"> государственных учреждений»;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Постановление Правительства Российской Федерации от 16.07.2007 № 447 «О совершенствовании учета федерального имущества»; </w:t>
      </w:r>
      <w:proofErr w:type="gramStart"/>
      <w:r>
        <w:rPr>
          <w:rFonts w:ascii="Arial" w:hAnsi="Arial" w:cs="Arial"/>
          <w:color w:val="000000"/>
          <w:sz w:val="20"/>
          <w:szCs w:val="20"/>
        </w:rPr>
        <w:t>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roofErr w:type="gramEnd"/>
      <w:r>
        <w:rPr>
          <w:rFonts w:ascii="Arial" w:hAnsi="Arial" w:cs="Arial"/>
          <w:color w:val="000000"/>
          <w:sz w:val="20"/>
          <w:szCs w:val="20"/>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Инструкция по применению Плана счетов бюджетного учета, утвержденной приказом Минфина России от 06.12.2010 № 162н;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w:t>
      </w:r>
      <w:proofErr w:type="gramStart"/>
      <w:r>
        <w:rPr>
          <w:rFonts w:ascii="Arial" w:hAnsi="Arial" w:cs="Arial"/>
          <w:color w:val="000000"/>
          <w:sz w:val="20"/>
          <w:szCs w:val="20"/>
        </w:rPr>
        <w:t>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roofErr w:type="gramEnd"/>
      <w:r>
        <w:rPr>
          <w:rFonts w:ascii="Arial" w:hAnsi="Arial" w:cs="Arial"/>
          <w:color w:val="000000"/>
          <w:sz w:val="20"/>
          <w:szCs w:val="20"/>
        </w:rPr>
        <w:t xml:space="preserve"> </w:t>
      </w:r>
      <w:proofErr w:type="gramStart"/>
      <w:r>
        <w:rPr>
          <w:rFonts w:ascii="Arial" w:hAnsi="Arial" w:cs="Arial"/>
          <w:color w:val="000000"/>
          <w:sz w:val="20"/>
          <w:szCs w:val="20"/>
        </w:rPr>
        <w:t>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 Указания о порядке применения бюджетной классификации Российской Федерации, утверждённые приказом Минфина России от 01.07.2013 № 65н;</w:t>
      </w:r>
      <w:proofErr w:type="gramEnd"/>
      <w:r>
        <w:rPr>
          <w:rFonts w:ascii="Arial" w:hAnsi="Arial" w:cs="Arial"/>
          <w:color w:val="000000"/>
          <w:sz w:val="20"/>
          <w:szCs w:val="20"/>
        </w:rPr>
        <w:t xml:space="preserve">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t>
      </w:r>
      <w:proofErr w:type="gramStart"/>
      <w:r>
        <w:rPr>
          <w:rFonts w:ascii="Arial" w:hAnsi="Arial" w:cs="Arial"/>
          <w:color w:val="000000"/>
          <w:sz w:val="20"/>
          <w:szCs w:val="20"/>
        </w:rPr>
        <w:t xml:space="preserve">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w:t>
      </w:r>
      <w:r>
        <w:rPr>
          <w:rFonts w:ascii="Arial" w:hAnsi="Arial" w:cs="Arial"/>
          <w:color w:val="000000"/>
          <w:sz w:val="20"/>
          <w:szCs w:val="20"/>
        </w:rPr>
        <w:lastRenderedPageBreak/>
        <w:t>субъектами малого предпринимательства»;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roofErr w:type="gramEnd"/>
      <w:r>
        <w:rPr>
          <w:rFonts w:ascii="Arial" w:hAnsi="Arial" w:cs="Arial"/>
          <w:color w:val="000000"/>
          <w:sz w:val="20"/>
          <w:szCs w:val="20"/>
        </w:rPr>
        <w:t xml:space="preserve"> </w:t>
      </w:r>
      <w:proofErr w:type="gramStart"/>
      <w:r>
        <w:rPr>
          <w:rFonts w:ascii="Arial" w:hAnsi="Arial" w:cs="Arial"/>
          <w:color w:val="000000"/>
          <w:sz w:val="20"/>
          <w:szCs w:val="20"/>
        </w:rPr>
        <w:t>Приказ Роскомнадзора от 03.12.2014 № 169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 Приказ Роскомнадзора от 11.08.2016 № 210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roofErr w:type="gramEnd"/>
      <w:r>
        <w:rPr>
          <w:rFonts w:ascii="Arial" w:hAnsi="Arial" w:cs="Arial"/>
          <w:color w:val="000000"/>
          <w:sz w:val="20"/>
          <w:szCs w:val="20"/>
        </w:rPr>
        <w:t xml:space="preserve"> Приказ Роскомнадзора от 03.12.2014 № 170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бюджетов субъектов Российской Федерации (местных бюджетов)»; Приказ Роскомнадзора от 11.08.2016 № 211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 </w:t>
      </w:r>
      <w:proofErr w:type="gramStart"/>
      <w:r>
        <w:rPr>
          <w:rFonts w:ascii="Arial" w:hAnsi="Arial" w:cs="Arial"/>
          <w:color w:val="000000"/>
          <w:sz w:val="20"/>
          <w:szCs w:val="20"/>
        </w:rPr>
        <w:t>Порядок администрирования доходов бюджетов бюджетной системы Российской Федерации Федеральной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 Приказ Роскомнадзора от 31 декабря 2015 № 191 «Об осуществлении внутреннего финансового контроля в Федеральной службе по надзору в сфере связи, информационных технологий и массовых коммуникаций»;</w:t>
      </w:r>
      <w:proofErr w:type="gramEnd"/>
      <w:r>
        <w:rPr>
          <w:rFonts w:ascii="Arial" w:hAnsi="Arial" w:cs="Arial"/>
          <w:color w:val="000000"/>
          <w:sz w:val="20"/>
          <w:szCs w:val="20"/>
        </w:rPr>
        <w:t xml:space="preserve"> </w:t>
      </w:r>
      <w:proofErr w:type="gramStart"/>
      <w:r>
        <w:rPr>
          <w:rFonts w:ascii="Arial" w:hAnsi="Arial" w:cs="Arial"/>
          <w:color w:val="000000"/>
          <w:sz w:val="20"/>
          <w:szCs w:val="20"/>
        </w:rPr>
        <w:t>Приказ Минфина России от 20.11.2007 № 112н Приказ «Об общих требованиях к порядку составления, утверждения и ведения бюджетных смет казенных учреждений»; Приказ Минфина России от 30.11.2015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roofErr w:type="gramEnd"/>
      <w:r>
        <w:rPr>
          <w:rFonts w:ascii="Arial" w:hAnsi="Arial" w:cs="Arial"/>
          <w:color w:val="000000"/>
          <w:sz w:val="20"/>
          <w:szCs w:val="20"/>
        </w:rPr>
        <w:t xml:space="preserve">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u w:val="single"/>
        </w:rPr>
        <w:t>Иные профессиональные знания:</w:t>
      </w:r>
      <w:r>
        <w:rPr>
          <w:rFonts w:ascii="Arial" w:hAnsi="Arial" w:cs="Arial"/>
          <w:color w:val="000000"/>
          <w:sz w:val="20"/>
          <w:szCs w:val="20"/>
        </w:rPr>
        <w:t> знание основ Бюджетного кодекса Российской Федерации; Налогового кодекса Российской Федерации; Земельного кодекса Российской Федерации; понятие, объекты и субъекты бюджетного учета; понятие и виды бюджетной отчетности; понятие и состав бюджетной классификации; понятие и состав регистров бюджетного учета; основы кассового исполнения бюджетов бюджетной системы Российской Федерации; бюджетная классификация Российской Федерации и порядок ее применения;</w:t>
      </w:r>
      <w:proofErr w:type="gramEnd"/>
      <w:r>
        <w:rPr>
          <w:rFonts w:ascii="Arial" w:hAnsi="Arial" w:cs="Arial"/>
          <w:color w:val="000000"/>
          <w:sz w:val="20"/>
          <w:szCs w:val="20"/>
        </w:rPr>
        <w:t xml:space="preserve"> порядок подготовки квартальных и годовых отчетов об исполнении федерального бюджета; реестр должностей федеральной государственной гражданской службы; аппаратного и программного обеспечения; работы со служебной информацией; основ делопроизводства.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u w:val="single"/>
        </w:rPr>
        <w:t>Функциональные знания:</w:t>
      </w:r>
      <w:r>
        <w:rPr>
          <w:rFonts w:ascii="Arial" w:hAnsi="Arial" w:cs="Arial"/>
          <w:color w:val="000000"/>
          <w:sz w:val="20"/>
          <w:szCs w:val="20"/>
        </w:rPr>
        <w:t> методы бюджетного планирования; принципы бюджетного учета и отчетности;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 порядок и особенности процедуры определения поставщиков (подрядчиков, исполнителей) путем проведения конкурсов и аукционов; ответственность за нарушение законодательства о контрактной системе в сфере закупок;</w:t>
      </w:r>
      <w:proofErr w:type="gramEnd"/>
      <w:r>
        <w:rPr>
          <w:rFonts w:ascii="Arial" w:hAnsi="Arial" w:cs="Arial"/>
          <w:color w:val="000000"/>
          <w:sz w:val="20"/>
          <w:szCs w:val="20"/>
        </w:rPr>
        <w:t xml:space="preserve"> Кодекс этики и служебного поведения федеральных государственных гражданских служащих Роскомнадзора;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w:t>
      </w:r>
    </w:p>
    <w:p w:rsidR="008420CB" w:rsidRDefault="008420CB" w:rsidP="008420CB">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 </w:t>
      </w:r>
    </w:p>
    <w:p w:rsidR="008420CB" w:rsidRDefault="008420CB" w:rsidP="008420CB">
      <w:pPr>
        <w:pStyle w:val="a3"/>
        <w:spacing w:before="0" w:beforeAutospacing="0" w:after="0" w:afterAutospacing="0"/>
        <w:rPr>
          <w:rFonts w:ascii="Arial" w:hAnsi="Arial" w:cs="Arial"/>
          <w:color w:val="000000"/>
          <w:sz w:val="20"/>
          <w:szCs w:val="20"/>
        </w:rPr>
      </w:pPr>
      <w:r>
        <w:rPr>
          <w:rFonts w:ascii="Arial" w:hAnsi="Arial" w:cs="Arial"/>
          <w:color w:val="000000"/>
          <w:sz w:val="20"/>
          <w:szCs w:val="20"/>
          <w:u w:val="single"/>
        </w:rPr>
        <w:t>Профессиональные умения:</w:t>
      </w:r>
      <w:r>
        <w:rPr>
          <w:rFonts w:ascii="Arial" w:hAnsi="Arial" w:cs="Arial"/>
          <w:color w:val="000000"/>
          <w:sz w:val="20"/>
          <w:szCs w:val="20"/>
        </w:rPr>
        <w:t xml:space="preserve"> проведение финансовой отчетности; работа в бухгалтерской программе; работа с государственной интегрированной информационной системой управления общественными финансами “Электронный бюджет”, в </w:t>
      </w:r>
      <w:proofErr w:type="spellStart"/>
      <w:r>
        <w:rPr>
          <w:rFonts w:ascii="Arial" w:hAnsi="Arial" w:cs="Arial"/>
          <w:color w:val="000000"/>
          <w:sz w:val="20"/>
          <w:szCs w:val="20"/>
        </w:rPr>
        <w:t>т.ч</w:t>
      </w:r>
      <w:proofErr w:type="spellEnd"/>
      <w:r>
        <w:rPr>
          <w:rFonts w:ascii="Arial" w:hAnsi="Arial" w:cs="Arial"/>
          <w:color w:val="000000"/>
          <w:sz w:val="20"/>
          <w:szCs w:val="20"/>
        </w:rPr>
        <w:t>. ее подсистемой «Бюджетное планирование», расчетами и обоснованиями участников бюджетного процесса, работать с бюджетной отчетностью; организация и осуществление ведения бюджетного (бухгалтерского) учета.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u w:val="single"/>
        </w:rPr>
        <w:lastRenderedPageBreak/>
        <w:t>Функциональные умения:</w:t>
      </w:r>
      <w:r>
        <w:rPr>
          <w:rFonts w:ascii="Arial" w:hAnsi="Arial" w:cs="Arial"/>
          <w:color w:val="000000"/>
          <w:sz w:val="20"/>
          <w:szCs w:val="20"/>
        </w:rPr>
        <w:t> составление, заключение, изменение и расторжение контрактов; ведение учета федерального имущества, находящегося в ведении государственного органа и его подведомственных организаций; проведение инвентаризации товарно-материальных ценностей и подготовка пакета документов на списание движимого имущества; проведение инвентаризации денежных средств, товарно-материальных ценностей, расчетов с поставщиками и подрядчиками; подготовка обоснований бюджетных ассигнований на планируемый период для государственного органа;</w:t>
      </w:r>
      <w:proofErr w:type="gramEnd"/>
      <w:r>
        <w:rPr>
          <w:rFonts w:ascii="Arial" w:hAnsi="Arial" w:cs="Arial"/>
          <w:color w:val="000000"/>
          <w:sz w:val="20"/>
          <w:szCs w:val="20"/>
        </w:rPr>
        <w:t xml:space="preserve"> работа в прикладных программных продуктах по управлению финансово-бухгалтерской отчетностью; составление отчетности об исполнении бюджета, включая кассовое исполнение бюджета государственного органа, подведомственных учреждений; автоматизированный бухгалтерский учет данных.</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Краткое описание должностных обязанностей государственного гражданского служащего, замещающего должность старшего специалиста 1 разряда отдела организационной, финансовой, правовой работы и кадров:</w:t>
      </w:r>
      <w:r>
        <w:rPr>
          <w:rStyle w:val="a5"/>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соблюдать Конституцию Российской Федерации, федеральные конституционные законы и федеральные законы, иные нормативные акты Российской Федерации, приказы и распоряжения руководителя Федеральной службы по надзору в сфере связи, информационных технологий и массовых коммуникаций, приказы и распоряжения руководителя Управления;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соблюдать общие принципы служебного поведения государственных гражданских служащих, утвержденные Федеральным законом «О государственной гражданской службе Российской Федерации», Указом Президента Российской Федерации от 12 августа 2002 г. № 885;</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своевременно и качественно исполнять поручения руководства Управления, данные в пределах его полномочий, установленных законодательством Российской Федерации;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осуществлять бухгалтерский учет и отчетность в соответствии с действующим законодательством;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участвовать совместно со структурными подразделениями Управления в обосновании потребности в финансовых ресурсах для выполнения мероприятий мобилизационной готовности и гражданской обороны, в том числе в составе сметы чрезвычайных расходов;</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проводить мониторинг объемов остатков средств федерального бюджета на лицевых счетах Управления;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осуществлять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использованием имущества, находящегося в ведении Управления, соблюдением нормативных актов, определяющих порядок его списания и изъятия;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подготавливать отчеты по установленным для Управления статистическим наблюдениям;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осуществлять меры по предотвращению отрицательных результатов финансово-экономической и хозяйственной деятельности Управления, выявлению внутрихозяйственных резервов обеспечения  финансовой устойчивости;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составлять и представлять в Центральный аппарат бухгалтерские отчеты по Управлению;</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осуществлять банковские, кассовые операции;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составлять уточненные сметы расходов на содержание Управления;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вести бухгалтерский учет поступающих на счета Управления и списываемых со счетов денежных средств;</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организовывать своевременную инвентаризацию имущества, финансовых обязательств с отображением ее результатов на счетах </w:t>
      </w:r>
      <w:proofErr w:type="gramStart"/>
      <w:r>
        <w:rPr>
          <w:rFonts w:ascii="Arial" w:hAnsi="Arial" w:cs="Arial"/>
          <w:color w:val="000000"/>
          <w:sz w:val="20"/>
          <w:szCs w:val="20"/>
        </w:rPr>
        <w:t>бухгалтерскою</w:t>
      </w:r>
      <w:proofErr w:type="gramEnd"/>
      <w:r>
        <w:rPr>
          <w:rFonts w:ascii="Arial" w:hAnsi="Arial" w:cs="Arial"/>
          <w:color w:val="000000"/>
          <w:sz w:val="20"/>
          <w:szCs w:val="20"/>
        </w:rPr>
        <w:t xml:space="preserve"> учета Управления, а также выверки проводимых Управлением расчетов с поставщиками за товары, работы и оказанные услуги;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вести и хранить установленным порядком первичные бухгалтерские документы, реестры бухгалтерского учета, смет расходов и расчетов к ним;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подготовка проектов служебных документов по </w:t>
      </w:r>
      <w:proofErr w:type="gramStart"/>
      <w:r>
        <w:rPr>
          <w:rFonts w:ascii="Arial" w:hAnsi="Arial" w:cs="Arial"/>
          <w:color w:val="000000"/>
          <w:sz w:val="20"/>
          <w:szCs w:val="20"/>
        </w:rPr>
        <w:t>контролю за</w:t>
      </w:r>
      <w:proofErr w:type="gramEnd"/>
      <w:r>
        <w:rPr>
          <w:rFonts w:ascii="Arial" w:hAnsi="Arial" w:cs="Arial"/>
          <w:color w:val="000000"/>
          <w:sz w:val="20"/>
          <w:szCs w:val="20"/>
        </w:rPr>
        <w:t xml:space="preserve"> финансово-хозяйственной деятельностью с определением целей, содержания, направлений и конкретных форм осуществления контроля;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подготовка графика документооборота финансовых и других документов в сфере деятельности Управления;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подготовка предложений в планы деятельности Управления;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исполнение мероприятий планов Управления, закрепленных за отделом;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подготовка данных для отчетов о выполнении мероприятий, планов Управления, закрепленных за отделом;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подготовка документов в сфере своей деятельности в соответствии с утвержденной Инструкцией по делопроизводству;</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формировать и оформлять дела в соответствии с утвержденной номенклатурой дел;</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подготовка и передача дел на хранение в архив Управления;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осуществлять функций оператора в системе удаленного финансового документооборота по взаимоотношениям с казначейством, в подсистеме «Электронный бюджет»  Единого портала бюджетной системы Российской Федерации;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осуществлять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правильностью заполнения путевых листов, списанием ГСМ по фактическому расходу согласно нормам расхода горюче-смазочных материалов на автомобильном транспорте; фиксирование показаний спидометров; оформление списания ГСМ;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вести реестр закупок товаров и услуг по Управлению;</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вести реестр государственных контрактов, заключенных Управлением на сайте </w:t>
      </w:r>
      <w:proofErr w:type="spellStart"/>
      <w:r>
        <w:rPr>
          <w:rFonts w:ascii="Arial" w:hAnsi="Arial" w:cs="Arial"/>
          <w:color w:val="000000"/>
          <w:sz w:val="20"/>
          <w:szCs w:val="20"/>
        </w:rPr>
        <w:t>Госзакупки</w:t>
      </w:r>
      <w:proofErr w:type="spellEnd"/>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Права и ответственность за неисполнение (ненадлежащее исполнение) должностных обязанностей:</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Гражданский служащий имеет права, установленные </w:t>
      </w:r>
      <w:hyperlink r:id="rId5" w:history="1">
        <w:r>
          <w:rPr>
            <w:rStyle w:val="a6"/>
            <w:rFonts w:ascii="Arial" w:hAnsi="Arial" w:cs="Arial"/>
            <w:color w:val="29A5DC"/>
            <w:sz w:val="20"/>
            <w:szCs w:val="20"/>
          </w:rPr>
          <w:t>статьей 14</w:t>
        </w:r>
      </w:hyperlink>
      <w:r>
        <w:rPr>
          <w:rFonts w:ascii="Arial" w:hAnsi="Arial" w:cs="Arial"/>
          <w:color w:val="000000"/>
          <w:sz w:val="20"/>
          <w:szCs w:val="20"/>
        </w:rPr>
        <w:t> Федерального закона от 27.07.2004 № 79-ФЗ «О государственной гражданской службе Российской Федерации», Трудовым </w:t>
      </w:r>
      <w:hyperlink r:id="rId6" w:history="1">
        <w:r>
          <w:rPr>
            <w:rStyle w:val="a6"/>
            <w:rFonts w:ascii="Arial" w:hAnsi="Arial" w:cs="Arial"/>
            <w:color w:val="29A5DC"/>
            <w:sz w:val="20"/>
            <w:szCs w:val="20"/>
          </w:rPr>
          <w:t>кодексом</w:t>
        </w:r>
      </w:hyperlink>
      <w:r>
        <w:rPr>
          <w:rFonts w:ascii="Arial" w:hAnsi="Arial" w:cs="Arial"/>
          <w:color w:val="000000"/>
          <w:sz w:val="20"/>
          <w:szCs w:val="20"/>
        </w:rPr>
        <w:t> Российской Федерации, служебным распорядком Управления Роскомнадзора по Республике Марий Эл.</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Показатели эффективности и результативности профессиональной служебной деятельности гражданского служащего:</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Основными показателями эффективности и результативности профессиональной служебной деятельности гражданского служащего являются: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своевременное выполнение поручений;</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lastRenderedPageBreak/>
        <w:t>количество и объем мероприятий, в подготовке и проведении которых принимал участие гражданский служащий;</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интенсивность труда - способность в короткие сроки выполнять определенный объем работ;</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наличие у гражданского служащего поощрений за безупречную и эффективную службу;</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оценка профессиональных, организаторских и личностных каче</w:t>
      </w:r>
      <w:proofErr w:type="gramStart"/>
      <w:r>
        <w:rPr>
          <w:rFonts w:ascii="Arial" w:hAnsi="Arial" w:cs="Arial"/>
          <w:color w:val="000000"/>
          <w:sz w:val="20"/>
          <w:szCs w:val="20"/>
        </w:rPr>
        <w:t>ств гр</w:t>
      </w:r>
      <w:proofErr w:type="gramEnd"/>
      <w:r>
        <w:rPr>
          <w:rFonts w:ascii="Arial" w:hAnsi="Arial" w:cs="Arial"/>
          <w:color w:val="000000"/>
          <w:sz w:val="20"/>
          <w:szCs w:val="20"/>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Дополнительные требования к кандидатам:</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владение ПК – уверенный пользователь, высокий уровень работоспособности.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27.07.2004 № 79-ФЗ "О государственной гражданской службе Российской Федерации".</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Примерный размер денежного содержания: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Старший специалист 1 разряда - от 12,0 тыс. руб. до 17,0 тыс. руб.</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Командировки: нет.</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Условия прохождения гражданской службы:</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Служебное время: 5-ти дневная рабочая неделя, с 09-00 до 18-00.</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Ненормированный служебный день.</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Расположение служебного места: г. Йошкар-Ола, </w:t>
      </w:r>
      <w:proofErr w:type="spellStart"/>
      <w:r>
        <w:rPr>
          <w:rFonts w:ascii="Arial" w:hAnsi="Arial" w:cs="Arial"/>
          <w:color w:val="000000"/>
          <w:sz w:val="20"/>
          <w:szCs w:val="20"/>
        </w:rPr>
        <w:t>пр-кт</w:t>
      </w:r>
      <w:proofErr w:type="spellEnd"/>
      <w:r>
        <w:rPr>
          <w:rFonts w:ascii="Arial" w:hAnsi="Arial" w:cs="Arial"/>
          <w:color w:val="000000"/>
          <w:sz w:val="20"/>
          <w:szCs w:val="20"/>
        </w:rPr>
        <w:t xml:space="preserve"> Гагарина, д. 8.</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Тип служебного контракта: бессрочный.</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Государственные гарантии/ социальный пакет: в соответствии с законодательством РФ.</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Претенденты на замещение должности должны представить в Управление Роскомнадзора по Республике Марий Эл:</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личное заявление;</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собственноручно заполненную анкету, форма которой утверждена распоряжением Правительства Российской Федерации от 26 мая 2006 года   № 667-р с изменениями от 27 марта 2019 года, с приложением фотографии 3х4;</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копию паспорта или заменяющего его документа (подлинник документа предъявляется лично по прибытии на конкурс);</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копию трудовой книжки, заверенную кадровой службой по месту работы (службы);</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копии документов о профессиональном образовании, по желанию претендента – о дополнительном профессиональном образовании, о присвоении ученой степени, ученого звания;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Pr>
          <w:rFonts w:ascii="Arial" w:hAnsi="Arial" w:cs="Arial"/>
          <w:color w:val="000000"/>
          <w:sz w:val="20"/>
          <w:szCs w:val="20"/>
        </w:rPr>
        <w:t>Минздравсоцразвития</w:t>
      </w:r>
      <w:proofErr w:type="spellEnd"/>
      <w:r>
        <w:rPr>
          <w:rFonts w:ascii="Arial" w:hAnsi="Arial" w:cs="Arial"/>
          <w:color w:val="000000"/>
          <w:sz w:val="20"/>
          <w:szCs w:val="20"/>
        </w:rPr>
        <w:t xml:space="preserve"> РФ от 14.12.2009 г. № 984н;</w:t>
      </w:r>
    </w:p>
    <w:p w:rsidR="008420CB" w:rsidRDefault="008420CB" w:rsidP="008420CB">
      <w:pPr>
        <w:pStyle w:val="a3"/>
        <w:spacing w:before="150" w:beforeAutospacing="0" w:after="150" w:afterAutospacing="0"/>
        <w:rPr>
          <w:rFonts w:ascii="Arial" w:hAnsi="Arial" w:cs="Arial"/>
          <w:color w:val="000000"/>
          <w:sz w:val="20"/>
          <w:szCs w:val="20"/>
        </w:rPr>
      </w:pPr>
      <w:proofErr w:type="gramStart"/>
      <w:r>
        <w:rPr>
          <w:rFonts w:ascii="Arial" w:hAnsi="Arial" w:cs="Arial"/>
          <w:color w:val="000000"/>
          <w:sz w:val="20"/>
          <w:szCs w:val="20"/>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 же соответствующая справка на его супругу (супруга) и несовершеннолетних детей, (утверждена Указом Президента Российской Федерации от 23.06.2014</w:t>
      </w:r>
      <w:proofErr w:type="gramEnd"/>
      <w:r>
        <w:rPr>
          <w:rFonts w:ascii="Arial" w:hAnsi="Arial" w:cs="Arial"/>
          <w:color w:val="000000"/>
          <w:sz w:val="20"/>
          <w:szCs w:val="20"/>
        </w:rPr>
        <w:t xml:space="preserve"> № </w:t>
      </w:r>
      <w:proofErr w:type="gramStart"/>
      <w:r>
        <w:rPr>
          <w:rFonts w:ascii="Arial" w:hAnsi="Arial" w:cs="Arial"/>
          <w:color w:val="000000"/>
          <w:sz w:val="20"/>
          <w:szCs w:val="20"/>
        </w:rPr>
        <w:t xml:space="preserve">460), сведения об адресах сайтов и (или) страниц  сайтов в информационно -  телекоммуникационной сети «Интернет», для которых государственным гражданским служащим или муниципальным служащим, гражданином </w:t>
      </w:r>
      <w:r>
        <w:rPr>
          <w:rFonts w:ascii="Arial" w:hAnsi="Arial" w:cs="Arial"/>
          <w:color w:val="000000"/>
          <w:sz w:val="20"/>
          <w:szCs w:val="20"/>
        </w:rPr>
        <w:lastRenderedPageBreak/>
        <w:t>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w:t>
      </w:r>
      <w:proofErr w:type="gramEnd"/>
      <w:r>
        <w:rPr>
          <w:rFonts w:ascii="Arial" w:hAnsi="Arial" w:cs="Arial"/>
          <w:color w:val="000000"/>
          <w:sz w:val="20"/>
          <w:szCs w:val="20"/>
        </w:rPr>
        <w:t xml:space="preserve">, </w:t>
      </w:r>
      <w:proofErr w:type="gramStart"/>
      <w:r>
        <w:rPr>
          <w:rFonts w:ascii="Arial" w:hAnsi="Arial" w:cs="Arial"/>
          <w:color w:val="000000"/>
          <w:sz w:val="20"/>
          <w:szCs w:val="20"/>
        </w:rPr>
        <w:t>предшествующих</w:t>
      </w:r>
      <w:proofErr w:type="gramEnd"/>
      <w:r>
        <w:rPr>
          <w:rFonts w:ascii="Arial" w:hAnsi="Arial" w:cs="Arial"/>
          <w:color w:val="000000"/>
          <w:sz w:val="20"/>
          <w:szCs w:val="20"/>
        </w:rPr>
        <w:t xml:space="preserve"> году поступления на гражданскую службу).</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Документы для участия в первом этапе конкурса предъявляются в конкурсную комиссию Управления Роскомнадзора по Республике Марий Эл по адресу: 424006, г. Йошкар-Ола, </w:t>
      </w:r>
      <w:proofErr w:type="spellStart"/>
      <w:r>
        <w:rPr>
          <w:rFonts w:ascii="Arial" w:hAnsi="Arial" w:cs="Arial"/>
          <w:color w:val="000000"/>
          <w:sz w:val="20"/>
          <w:szCs w:val="20"/>
        </w:rPr>
        <w:t>пр-кт</w:t>
      </w:r>
      <w:proofErr w:type="spellEnd"/>
      <w:r>
        <w:rPr>
          <w:rFonts w:ascii="Arial" w:hAnsi="Arial" w:cs="Arial"/>
          <w:color w:val="000000"/>
          <w:sz w:val="20"/>
          <w:szCs w:val="20"/>
        </w:rPr>
        <w:t xml:space="preserve"> Гагарина, д. 8, кабинет 310.</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Прием документов в рабочие дни с 9:00 до 12:00 и с 14:00 до 17:00 с 01 октября 2019 </w:t>
      </w:r>
      <w:proofErr w:type="gramStart"/>
      <w:r>
        <w:rPr>
          <w:rFonts w:ascii="Arial" w:hAnsi="Arial" w:cs="Arial"/>
          <w:color w:val="000000"/>
          <w:sz w:val="20"/>
          <w:szCs w:val="20"/>
        </w:rPr>
        <w:t>по</w:t>
      </w:r>
      <w:proofErr w:type="gramEnd"/>
      <w:r>
        <w:rPr>
          <w:rFonts w:ascii="Arial" w:hAnsi="Arial" w:cs="Arial"/>
          <w:color w:val="000000"/>
          <w:sz w:val="20"/>
          <w:szCs w:val="20"/>
        </w:rPr>
        <w:t xml:space="preserve"> 21 октября 2019 года включительно.</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Подробную информацию о конкурсе можно получить по телефону: 8 8362 23-25-94.</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w:t>
      </w:r>
    </w:p>
    <w:p w:rsidR="008420CB" w:rsidRDefault="008420CB" w:rsidP="008420CB">
      <w:pPr>
        <w:pStyle w:val="a3"/>
        <w:spacing w:before="150" w:beforeAutospacing="0" w:after="150" w:afterAutospacing="0"/>
        <w:rPr>
          <w:rFonts w:ascii="Arial" w:hAnsi="Arial" w:cs="Arial"/>
          <w:color w:val="000000"/>
          <w:sz w:val="20"/>
          <w:szCs w:val="20"/>
        </w:rPr>
      </w:pPr>
      <w:proofErr w:type="gramStart"/>
      <w:r>
        <w:rPr>
          <w:rFonts w:ascii="Arial" w:hAnsi="Arial" w:cs="Arial"/>
          <w:color w:val="000000"/>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Порядок проведения конкурса:</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На первом этапе принимаются документы для участия в конкурсе. Сведения, представленные гражданином, подлежат проверке.</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Конкурс проводится не позднее чем через 30 календарных дней после дня завершения приема документов для участия в конкурсе.</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Конкурс заключается в оценке профессиональных и личностных качеств кандидата, исходя из квалификационных требований для замещения соответствующих должностей федеральной гражданской службы.</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Для оценки профессионального уровня кандидатов, их соответствия квалификационным требованиям используются следующие методы оценки: тестирование, индивидуальное собеседование.</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Для самостоятельной оценки своего профессионального уровня претендент может пройти предварительный квалификационный тест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предоставляется безвозмездно.</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Предполагаемое время проведения второго этапа конкурса – третья декада ноября 2019 года.</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 </w:t>
      </w:r>
    </w:p>
    <w:p w:rsidR="008420CB" w:rsidRDefault="008420CB" w:rsidP="008420CB">
      <w:pPr>
        <w:pStyle w:val="a3"/>
        <w:spacing w:before="0" w:beforeAutospacing="0" w:after="0" w:afterAutospacing="0"/>
        <w:rPr>
          <w:rFonts w:ascii="Arial" w:hAnsi="Arial" w:cs="Arial"/>
          <w:color w:val="000000"/>
          <w:sz w:val="20"/>
          <w:szCs w:val="20"/>
        </w:rPr>
      </w:pPr>
      <w:r>
        <w:rPr>
          <w:rStyle w:val="a4"/>
          <w:rFonts w:ascii="Arial" w:hAnsi="Arial" w:cs="Arial"/>
          <w:color w:val="000000"/>
          <w:sz w:val="20"/>
          <w:szCs w:val="20"/>
        </w:rPr>
        <w:t>Контактная информация:</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 xml:space="preserve">Почтовый адрес: 424006, г. Йошкар-Ола, </w:t>
      </w:r>
      <w:proofErr w:type="spellStart"/>
      <w:r>
        <w:rPr>
          <w:rFonts w:ascii="Arial" w:hAnsi="Arial" w:cs="Arial"/>
          <w:color w:val="000000"/>
          <w:sz w:val="20"/>
          <w:szCs w:val="20"/>
        </w:rPr>
        <w:t>пр-кт</w:t>
      </w:r>
      <w:proofErr w:type="spellEnd"/>
      <w:r>
        <w:rPr>
          <w:rFonts w:ascii="Arial" w:hAnsi="Arial" w:cs="Arial"/>
          <w:color w:val="000000"/>
          <w:sz w:val="20"/>
          <w:szCs w:val="20"/>
        </w:rPr>
        <w:t xml:space="preserve"> Гагарина, д. 8.</w:t>
      </w:r>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Телефоны: 8 8362 23-25-91, 8 8362 23-25-94.</w:t>
      </w:r>
    </w:p>
    <w:p w:rsidR="008420CB" w:rsidRDefault="008420CB" w:rsidP="008420CB">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Сайт: </w:t>
      </w:r>
      <w:hyperlink r:id="rId7" w:history="1">
        <w:r>
          <w:rPr>
            <w:rStyle w:val="a6"/>
            <w:rFonts w:ascii="Arial" w:hAnsi="Arial" w:cs="Arial"/>
            <w:color w:val="29A5DC"/>
            <w:sz w:val="20"/>
            <w:szCs w:val="20"/>
          </w:rPr>
          <w:t>http://12.rkn.gov.ru</w:t>
        </w:r>
      </w:hyperlink>
    </w:p>
    <w:p w:rsidR="008420CB" w:rsidRDefault="008420CB" w:rsidP="008420CB">
      <w:pPr>
        <w:pStyle w:val="a3"/>
        <w:spacing w:before="150" w:beforeAutospacing="0" w:after="150" w:afterAutospacing="0"/>
        <w:rPr>
          <w:rFonts w:ascii="Arial" w:hAnsi="Arial" w:cs="Arial"/>
          <w:color w:val="000000"/>
          <w:sz w:val="20"/>
          <w:szCs w:val="20"/>
        </w:rPr>
      </w:pPr>
      <w:r>
        <w:rPr>
          <w:rFonts w:ascii="Arial" w:hAnsi="Arial" w:cs="Arial"/>
          <w:color w:val="000000"/>
          <w:sz w:val="20"/>
          <w:szCs w:val="20"/>
        </w:rPr>
        <w:t>Адрес  электронной почты: rsockanc12@rkn.gov.ru.</w:t>
      </w:r>
    </w:p>
    <w:p w:rsidR="00617C2A" w:rsidRDefault="00617C2A">
      <w:bookmarkStart w:id="0" w:name="_GoBack"/>
      <w:bookmarkEnd w:id="0"/>
    </w:p>
    <w:sectPr w:rsidR="0061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CB"/>
    <w:rsid w:val="00617C2A"/>
    <w:rsid w:val="0084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0CB"/>
    <w:rPr>
      <w:b/>
      <w:bCs/>
    </w:rPr>
  </w:style>
  <w:style w:type="character" w:styleId="a5">
    <w:name w:val="Emphasis"/>
    <w:basedOn w:val="a0"/>
    <w:uiPriority w:val="20"/>
    <w:qFormat/>
    <w:rsid w:val="008420CB"/>
    <w:rPr>
      <w:i/>
      <w:iCs/>
    </w:rPr>
  </w:style>
  <w:style w:type="character" w:styleId="a6">
    <w:name w:val="Hyperlink"/>
    <w:basedOn w:val="a0"/>
    <w:uiPriority w:val="99"/>
    <w:semiHidden/>
    <w:unhideWhenUsed/>
    <w:rsid w:val="008420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0CB"/>
    <w:rPr>
      <w:b/>
      <w:bCs/>
    </w:rPr>
  </w:style>
  <w:style w:type="character" w:styleId="a5">
    <w:name w:val="Emphasis"/>
    <w:basedOn w:val="a0"/>
    <w:uiPriority w:val="20"/>
    <w:qFormat/>
    <w:rsid w:val="008420CB"/>
    <w:rPr>
      <w:i/>
      <w:iCs/>
    </w:rPr>
  </w:style>
  <w:style w:type="character" w:styleId="a6">
    <w:name w:val="Hyperlink"/>
    <w:basedOn w:val="a0"/>
    <w:uiPriority w:val="99"/>
    <w:semiHidden/>
    <w:unhideWhenUsed/>
    <w:rsid w:val="00842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64708">
      <w:bodyDiv w:val="1"/>
      <w:marLeft w:val="0"/>
      <w:marRight w:val="0"/>
      <w:marTop w:val="0"/>
      <w:marBottom w:val="0"/>
      <w:divBdr>
        <w:top w:val="none" w:sz="0" w:space="0" w:color="auto"/>
        <w:left w:val="none" w:sz="0" w:space="0" w:color="auto"/>
        <w:bottom w:val="none" w:sz="0" w:space="0" w:color="auto"/>
        <w:right w:val="none" w:sz="0" w:space="0" w:color="auto"/>
      </w:divBdr>
      <w:divsChild>
        <w:div w:id="1609510724">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2.rkn.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6B4ACBDD9F9560F0C2A72DF094557E1B0057FD8809B9D57F8396F592M1dFQ" TargetMode="External"/><Relationship Id="rId5" Type="http://schemas.openxmlformats.org/officeDocument/2006/relationships/hyperlink" Target="consultantplus://offline/ref=556B4ACBDD9F9560F0C2A72DF094557E1B005FFE8C0FB9D57F8396F5921F2DDE12EADDAC40FA9813MCdD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2019-11-08T12:54:00Z</dcterms:created>
  <dcterms:modified xsi:type="dcterms:W3CDTF">2019-11-08T12:54:00Z</dcterms:modified>
</cp:coreProperties>
</file>