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AF704C" w:rsidRPr="00AF704C" w:rsidRDefault="00AF704C" w:rsidP="002626E8">
      <w:pPr>
        <w:ind w:firstLine="709"/>
        <w:jc w:val="both"/>
        <w:rPr>
          <w:sz w:val="28"/>
          <w:szCs w:val="28"/>
        </w:rPr>
      </w:pPr>
      <w:r w:rsidRPr="00AF704C">
        <w:rPr>
          <w:sz w:val="28"/>
          <w:szCs w:val="28"/>
        </w:rPr>
        <w:t xml:space="preserve">Работа по борьбе с коррупцией осуществляется согласно принятым актам: </w:t>
      </w:r>
      <w:proofErr w:type="gramStart"/>
      <w:r w:rsidR="00A72908">
        <w:rPr>
          <w:sz w:val="28"/>
          <w:szCs w:val="28"/>
        </w:rPr>
        <w:t>Об утверждении Порядка формирования и деятельности  к</w:t>
      </w:r>
      <w:r w:rsidRPr="00AF704C">
        <w:rPr>
          <w:sz w:val="28"/>
          <w:szCs w:val="28"/>
        </w:rPr>
        <w:t>омиссии</w:t>
      </w:r>
      <w:r w:rsidR="00A72908">
        <w:rPr>
          <w:sz w:val="28"/>
          <w:szCs w:val="28"/>
        </w:rPr>
        <w:t xml:space="preserve"> Управления Федеральной службы в сфере связи, информационных технологий и массовых коммуникаций по РМЭ</w:t>
      </w:r>
      <w:r w:rsidRPr="00AF704C">
        <w:rPr>
          <w:sz w:val="28"/>
          <w:szCs w:val="28"/>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утвержденным Приказ</w:t>
      </w:r>
      <w:r w:rsidR="00A72908">
        <w:rPr>
          <w:sz w:val="28"/>
          <w:szCs w:val="28"/>
        </w:rPr>
        <w:t>ом руководителя Управления от 31.12.2015</w:t>
      </w:r>
      <w:r w:rsidRPr="00AF704C">
        <w:rPr>
          <w:sz w:val="28"/>
          <w:szCs w:val="28"/>
        </w:rPr>
        <w:t xml:space="preserve"> г. № </w:t>
      </w:r>
      <w:r w:rsidR="00A72908">
        <w:rPr>
          <w:sz w:val="28"/>
          <w:szCs w:val="28"/>
        </w:rPr>
        <w:t>181</w:t>
      </w:r>
      <w:r w:rsidRPr="00AF704C">
        <w:rPr>
          <w:sz w:val="28"/>
          <w:szCs w:val="28"/>
        </w:rPr>
        <w:t>, приказом Управления Роскомнадзора по Республике Марий Эл от 27.03.2014 г. № 39 «О мерах по совершенствованию работы по противодействию</w:t>
      </w:r>
      <w:proofErr w:type="gramEnd"/>
      <w:r w:rsidRPr="00AF704C">
        <w:rPr>
          <w:sz w:val="28"/>
          <w:szCs w:val="28"/>
        </w:rPr>
        <w:t xml:space="preserve"> коррупции в Управлении Роском</w:t>
      </w:r>
      <w:r w:rsidR="002626E8">
        <w:rPr>
          <w:sz w:val="28"/>
          <w:szCs w:val="28"/>
        </w:rPr>
        <w:t xml:space="preserve">надзора по Республике Марий Эл», </w:t>
      </w:r>
      <w:r w:rsidR="002626E8" w:rsidRPr="002626E8">
        <w:rPr>
          <w:sz w:val="28"/>
          <w:szCs w:val="28"/>
        </w:rPr>
        <w:t>приказом Управления Роскомнадз</w:t>
      </w:r>
      <w:r w:rsidR="002626E8">
        <w:rPr>
          <w:sz w:val="28"/>
          <w:szCs w:val="28"/>
        </w:rPr>
        <w:t>ора по Республике Марий Эл от 31.05.2016 г. № 65 «Об утверждении Плана Управления Федеральной службы в сфере связи, информационных технологий и массовых коммуникаций по Республике Марий Эл по противодействию коррупции на 2016-2017 годы»</w:t>
      </w:r>
      <w:r w:rsidR="002626E8" w:rsidRPr="002626E8">
        <w:rPr>
          <w:sz w:val="28"/>
          <w:szCs w:val="28"/>
        </w:rPr>
        <w:t>.</w:t>
      </w:r>
    </w:p>
    <w:p w:rsidR="00E96A59" w:rsidRDefault="00E96A59" w:rsidP="0077273E">
      <w:pPr>
        <w:ind w:firstLine="709"/>
        <w:jc w:val="both"/>
        <w:rPr>
          <w:sz w:val="28"/>
          <w:szCs w:val="28"/>
        </w:rPr>
      </w:pPr>
      <w:r w:rsidRPr="00E96A59">
        <w:rPr>
          <w:sz w:val="28"/>
          <w:szCs w:val="28"/>
        </w:rPr>
        <w:t>В I</w:t>
      </w:r>
      <w:r>
        <w:rPr>
          <w:sz w:val="28"/>
          <w:szCs w:val="28"/>
          <w:lang w:val="en-US"/>
        </w:rPr>
        <w:t>V</w:t>
      </w:r>
      <w:r w:rsidRPr="00E96A59">
        <w:rPr>
          <w:sz w:val="28"/>
          <w:szCs w:val="28"/>
        </w:rPr>
        <w:t xml:space="preserve"> квартале 2017 года было проведено одно организационное собрание, на котором был</w:t>
      </w:r>
      <w:r>
        <w:rPr>
          <w:sz w:val="28"/>
          <w:szCs w:val="28"/>
        </w:rPr>
        <w:t>и подведены итоги работы. По итогам заседания работа Комиссии признана удовлетворительной.</w:t>
      </w:r>
    </w:p>
    <w:p w:rsidR="00E96A59" w:rsidRDefault="00BE5E15" w:rsidP="00E96A59">
      <w:pPr>
        <w:ind w:firstLine="709"/>
        <w:jc w:val="both"/>
        <w:rPr>
          <w:sz w:val="28"/>
          <w:szCs w:val="28"/>
        </w:rPr>
      </w:pPr>
      <w:r>
        <w:rPr>
          <w:sz w:val="28"/>
          <w:szCs w:val="28"/>
        </w:rPr>
        <w:t>Организован</w:t>
      </w:r>
      <w:r w:rsidR="00E96A59">
        <w:rPr>
          <w:sz w:val="28"/>
          <w:szCs w:val="28"/>
        </w:rPr>
        <w:t>ы</w:t>
      </w:r>
      <w:r w:rsidRPr="00BE5E15">
        <w:rPr>
          <w:sz w:val="28"/>
          <w:szCs w:val="28"/>
        </w:rPr>
        <w:t xml:space="preserve"> совещани</w:t>
      </w:r>
      <w:r w:rsidR="0077273E">
        <w:rPr>
          <w:sz w:val="28"/>
          <w:szCs w:val="28"/>
        </w:rPr>
        <w:t>я</w:t>
      </w:r>
      <w:r w:rsidRPr="00BE5E15">
        <w:rPr>
          <w:sz w:val="28"/>
          <w:szCs w:val="28"/>
        </w:rPr>
        <w:t xml:space="preserve"> с государственными служащими Управления по </w:t>
      </w:r>
      <w:r w:rsidR="00E96A59">
        <w:rPr>
          <w:sz w:val="28"/>
          <w:szCs w:val="28"/>
        </w:rPr>
        <w:t>вопросам:</w:t>
      </w:r>
    </w:p>
    <w:p w:rsidR="00E96A59" w:rsidRPr="00E96A59" w:rsidRDefault="00E96A59" w:rsidP="00E96A59">
      <w:pPr>
        <w:ind w:firstLine="709"/>
        <w:jc w:val="both"/>
        <w:rPr>
          <w:sz w:val="28"/>
          <w:szCs w:val="28"/>
        </w:rPr>
      </w:pPr>
      <w:r w:rsidRPr="00E96A59">
        <w:rPr>
          <w:sz w:val="28"/>
          <w:szCs w:val="28"/>
        </w:rPr>
        <w:t xml:space="preserve">ознакомление с новым законодательством: </w:t>
      </w:r>
      <w:proofErr w:type="gramStart"/>
      <w:r w:rsidRPr="00E96A59">
        <w:rPr>
          <w:sz w:val="28"/>
          <w:szCs w:val="28"/>
        </w:rPr>
        <w:t>ФЗ от 03.04.2017 № 64-ФЗ, Указ Президента РФ от 21.02.2017 № 82, ФЗ от 01.07.2017 г. № 132-ФЗ, письмо Минтруда России от 11.05.2017 № 18-4/10/П-2943, приказ Роскомнадзора от 10.02.2017 № 19;</w:t>
      </w:r>
      <w:proofErr w:type="gramEnd"/>
    </w:p>
    <w:p w:rsidR="00E96A59" w:rsidRPr="00E96A59" w:rsidRDefault="00E96A59" w:rsidP="00E96A59">
      <w:pPr>
        <w:ind w:firstLine="709"/>
        <w:jc w:val="both"/>
        <w:rPr>
          <w:sz w:val="28"/>
          <w:szCs w:val="28"/>
        </w:rPr>
      </w:pPr>
      <w:r w:rsidRPr="00E96A59">
        <w:rPr>
          <w:sz w:val="28"/>
          <w:szCs w:val="28"/>
        </w:rPr>
        <w:t>соблюдение гражданскими служащими норм этики в целях противодействия коррупции и иным правонарушениям (Рекомендации Минтруда России по соблюдению государственными служащими норм этики в целях противодействия коррупции и иным правонарушениям);</w:t>
      </w:r>
    </w:p>
    <w:p w:rsidR="009E1AE5" w:rsidRDefault="00E96A59" w:rsidP="00E96A59">
      <w:pPr>
        <w:ind w:firstLine="709"/>
        <w:jc w:val="both"/>
        <w:rPr>
          <w:sz w:val="28"/>
          <w:szCs w:val="28"/>
        </w:rPr>
      </w:pPr>
      <w:r w:rsidRPr="00E96A59">
        <w:rPr>
          <w:sz w:val="28"/>
          <w:szCs w:val="28"/>
        </w:rPr>
        <w:t>соблюдение антикоррупционного законодательства в части необходимости соблюдения дарить и получать подарки в связи с выполнением служебных (трудовых) обязанностей (письмо Минтруда России от 01.12.2017 № 18-0/10-В-9496).</w:t>
      </w:r>
      <w:bookmarkStart w:id="0" w:name="_GoBack"/>
      <w:bookmarkEnd w:id="0"/>
    </w:p>
    <w:p w:rsidR="00AF704C" w:rsidRPr="00AF704C" w:rsidRDefault="00AF704C" w:rsidP="009E1AE5">
      <w:pPr>
        <w:ind w:firstLine="709"/>
        <w:jc w:val="both"/>
        <w:rPr>
          <w:sz w:val="28"/>
          <w:szCs w:val="28"/>
        </w:rPr>
      </w:pPr>
      <w:r w:rsidRPr="00AF704C">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AF704C" w:rsidRPr="00AF704C" w:rsidRDefault="00AF704C" w:rsidP="00AF704C">
      <w:pPr>
        <w:ind w:firstLine="709"/>
        <w:jc w:val="both"/>
        <w:rPr>
          <w:sz w:val="28"/>
          <w:szCs w:val="28"/>
        </w:rPr>
      </w:pPr>
      <w:r w:rsidRPr="00AF704C">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AF704C" w:rsidRPr="00AF704C" w:rsidRDefault="0077273E" w:rsidP="00AF704C">
      <w:pPr>
        <w:ind w:firstLine="709"/>
        <w:jc w:val="both"/>
        <w:rPr>
          <w:sz w:val="28"/>
          <w:szCs w:val="28"/>
        </w:rPr>
      </w:pPr>
      <w:r>
        <w:rPr>
          <w:sz w:val="28"/>
          <w:szCs w:val="28"/>
        </w:rPr>
        <w:t>Поступило одно у</w:t>
      </w:r>
      <w:r w:rsidR="00D33E12">
        <w:rPr>
          <w:sz w:val="28"/>
          <w:szCs w:val="28"/>
        </w:rPr>
        <w:t>ведомлени</w:t>
      </w:r>
      <w:r>
        <w:rPr>
          <w:sz w:val="28"/>
          <w:szCs w:val="28"/>
        </w:rPr>
        <w:t>е</w:t>
      </w:r>
      <w:r w:rsidR="00D33E12">
        <w:rPr>
          <w:sz w:val="28"/>
          <w:szCs w:val="28"/>
        </w:rPr>
        <w:t xml:space="preserve"> </w:t>
      </w:r>
      <w:r w:rsidR="00D33E12" w:rsidRPr="00AF704C">
        <w:rPr>
          <w:sz w:val="28"/>
          <w:szCs w:val="28"/>
        </w:rPr>
        <w:t>о выпол</w:t>
      </w:r>
      <w:r w:rsidR="00D33E12">
        <w:rPr>
          <w:sz w:val="28"/>
          <w:szCs w:val="28"/>
        </w:rPr>
        <w:t xml:space="preserve">нении иной оплачиваемой работы </w:t>
      </w:r>
      <w:r w:rsidR="00AF704C" w:rsidRPr="00AF704C">
        <w:rPr>
          <w:sz w:val="28"/>
          <w:szCs w:val="28"/>
        </w:rPr>
        <w:t>в соответствии с частью 2 статьи 14 Федерального закона «О госу</w:t>
      </w:r>
      <w:r>
        <w:rPr>
          <w:sz w:val="28"/>
          <w:szCs w:val="28"/>
        </w:rPr>
        <w:t>дарственной гражданской службе»</w:t>
      </w:r>
      <w:r w:rsidR="00D33E12">
        <w:rPr>
          <w:sz w:val="28"/>
          <w:szCs w:val="28"/>
        </w:rPr>
        <w:t xml:space="preserve">. </w:t>
      </w:r>
    </w:p>
    <w:p w:rsidR="00AF704C" w:rsidRPr="00AF704C" w:rsidRDefault="00AF704C" w:rsidP="00AF704C">
      <w:pPr>
        <w:ind w:firstLine="709"/>
        <w:jc w:val="both"/>
        <w:rPr>
          <w:sz w:val="28"/>
          <w:szCs w:val="28"/>
        </w:rPr>
      </w:pPr>
      <w:r w:rsidRPr="00AF704C">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AF704C" w:rsidRPr="00AF704C" w:rsidRDefault="00AF704C" w:rsidP="00AF704C">
      <w:pPr>
        <w:ind w:firstLine="709"/>
        <w:jc w:val="both"/>
        <w:rPr>
          <w:sz w:val="28"/>
          <w:szCs w:val="28"/>
        </w:rPr>
      </w:pPr>
      <w:r w:rsidRPr="00AF704C">
        <w:rPr>
          <w:sz w:val="28"/>
          <w:szCs w:val="28"/>
        </w:rPr>
        <w:t>Также на официальном сайте Управления (12.</w:t>
      </w:r>
      <w:proofErr w:type="spellStart"/>
      <w:r w:rsidRPr="00AF704C">
        <w:rPr>
          <w:sz w:val="28"/>
          <w:szCs w:val="28"/>
          <w:lang w:val="en-US"/>
        </w:rPr>
        <w:t>rkn</w:t>
      </w:r>
      <w:proofErr w:type="spellEnd"/>
      <w:r w:rsidRPr="00AF704C">
        <w:rPr>
          <w:sz w:val="28"/>
          <w:szCs w:val="28"/>
        </w:rPr>
        <w:t>.</w:t>
      </w:r>
      <w:proofErr w:type="spellStart"/>
      <w:r w:rsidRPr="00AF704C">
        <w:rPr>
          <w:sz w:val="28"/>
          <w:szCs w:val="28"/>
          <w:lang w:val="en-US"/>
        </w:rPr>
        <w:t>gov</w:t>
      </w:r>
      <w:proofErr w:type="spellEnd"/>
      <w:r w:rsidRPr="00AF704C">
        <w:rPr>
          <w:sz w:val="28"/>
          <w:szCs w:val="28"/>
        </w:rPr>
        <w:t>.</w:t>
      </w:r>
      <w:proofErr w:type="spellStart"/>
      <w:r w:rsidRPr="00AF704C">
        <w:rPr>
          <w:sz w:val="28"/>
          <w:szCs w:val="28"/>
        </w:rPr>
        <w:t>ru</w:t>
      </w:r>
      <w:proofErr w:type="spellEnd"/>
      <w:r w:rsidRPr="00AF704C">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3E" w:rsidRDefault="00F02B3E">
      <w:r>
        <w:separator/>
      </w:r>
    </w:p>
  </w:endnote>
  <w:endnote w:type="continuationSeparator" w:id="0">
    <w:p w:rsidR="00F02B3E" w:rsidRDefault="00F0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3E" w:rsidRDefault="00F02B3E">
      <w:r>
        <w:separator/>
      </w:r>
    </w:p>
  </w:footnote>
  <w:footnote w:type="continuationSeparator" w:id="0">
    <w:p w:rsidR="00F02B3E" w:rsidRDefault="00F0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33E12">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9D"/>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273E"/>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4D17"/>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2908"/>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94A"/>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A59"/>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2B3E"/>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757"/>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B2DB-CCE1-410B-8294-3899ED8B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2881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2</cp:revision>
  <cp:lastPrinted>2015-04-02T06:14:00Z</cp:lastPrinted>
  <dcterms:created xsi:type="dcterms:W3CDTF">2018-02-12T11:45:00Z</dcterms:created>
  <dcterms:modified xsi:type="dcterms:W3CDTF">2018-02-12T11:45:00Z</dcterms:modified>
</cp:coreProperties>
</file>